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224" w:rsidRDefault="00D41224" w:rsidP="00877E33">
      <w:pPr>
        <w:spacing w:after="120" w:line="240" w:lineRule="auto"/>
        <w:rPr>
          <w:szCs w:val="18"/>
        </w:rPr>
      </w:pPr>
    </w:p>
    <w:p w:rsidR="00877E33" w:rsidRDefault="00877E33" w:rsidP="00877E33">
      <w:pPr>
        <w:spacing w:after="120" w:line="240" w:lineRule="auto"/>
        <w:rPr>
          <w:szCs w:val="18"/>
        </w:rPr>
      </w:pPr>
      <w:bookmarkStart w:id="0" w:name="_GoBack"/>
      <w:bookmarkEnd w:id="0"/>
      <w:r w:rsidRPr="004B2F6A">
        <w:rPr>
          <w:szCs w:val="18"/>
        </w:rPr>
        <w:t>Geachte heer,</w:t>
      </w:r>
      <w:r>
        <w:rPr>
          <w:szCs w:val="18"/>
        </w:rPr>
        <w:t xml:space="preserve"> </w:t>
      </w:r>
      <w:r w:rsidRPr="004B2F6A">
        <w:rPr>
          <w:szCs w:val="18"/>
        </w:rPr>
        <w:t xml:space="preserve">mevrouw, </w:t>
      </w:r>
    </w:p>
    <w:p w:rsidR="00877E33" w:rsidRDefault="00877E33" w:rsidP="00877E33">
      <w:pPr>
        <w:spacing w:after="120" w:line="240" w:lineRule="auto"/>
        <w:rPr>
          <w:szCs w:val="18"/>
        </w:rPr>
      </w:pPr>
      <w:r>
        <w:rPr>
          <w:szCs w:val="18"/>
        </w:rPr>
        <w:t xml:space="preserve">Graag nodigen wij u uit voor een inloopbijeenkomst op </w:t>
      </w:r>
      <w:r>
        <w:rPr>
          <w:b/>
          <w:szCs w:val="18"/>
        </w:rPr>
        <w:t xml:space="preserve">donderdag 13 februari 2020 </w:t>
      </w:r>
      <w:r w:rsidRPr="0015083A">
        <w:rPr>
          <w:szCs w:val="18"/>
        </w:rPr>
        <w:t>over</w:t>
      </w:r>
      <w:r>
        <w:rPr>
          <w:b/>
          <w:szCs w:val="18"/>
        </w:rPr>
        <w:t xml:space="preserve"> </w:t>
      </w:r>
      <w:r w:rsidRPr="0015083A">
        <w:rPr>
          <w:szCs w:val="18"/>
        </w:rPr>
        <w:t>de aansluit</w:t>
      </w:r>
      <w:r>
        <w:rPr>
          <w:szCs w:val="18"/>
        </w:rPr>
        <w:t>in</w:t>
      </w:r>
      <w:r w:rsidRPr="00CA6CA0">
        <w:rPr>
          <w:szCs w:val="18"/>
        </w:rPr>
        <w:t>g</w:t>
      </w:r>
      <w:r>
        <w:rPr>
          <w:szCs w:val="18"/>
        </w:rPr>
        <w:t xml:space="preserve"> van het windpark op zee Hollandse Kust (west </w:t>
      </w:r>
      <w:proofErr w:type="spellStart"/>
      <w:r>
        <w:rPr>
          <w:szCs w:val="18"/>
        </w:rPr>
        <w:t>Beta</w:t>
      </w:r>
      <w:proofErr w:type="spellEnd"/>
      <w:r>
        <w:rPr>
          <w:szCs w:val="18"/>
        </w:rPr>
        <w:t>) op het landelijke hoogspanningsnet. Wellicht heeft u al over dit project gehoord. Tijdens de inloopbijeenkomst informeren wij u graag over de stand van zaken en over de keuzes die binnenkort gemaakt gaan worden.</w:t>
      </w:r>
    </w:p>
    <w:p w:rsidR="00877E33" w:rsidRPr="00CA6CA0" w:rsidRDefault="00877E33" w:rsidP="00877E33">
      <w:pPr>
        <w:spacing w:line="240" w:lineRule="auto"/>
        <w:rPr>
          <w:b/>
          <w:szCs w:val="18"/>
        </w:rPr>
      </w:pPr>
      <w:r>
        <w:rPr>
          <w:b/>
          <w:szCs w:val="18"/>
        </w:rPr>
        <w:t>Het project</w:t>
      </w:r>
    </w:p>
    <w:p w:rsidR="00877E33" w:rsidRDefault="00877E33" w:rsidP="00877E33">
      <w:pPr>
        <w:spacing w:line="240" w:lineRule="auto"/>
        <w:rPr>
          <w:szCs w:val="18"/>
        </w:rPr>
      </w:pPr>
      <w:r>
        <w:rPr>
          <w:szCs w:val="18"/>
        </w:rPr>
        <w:t>H</w:t>
      </w:r>
      <w:r w:rsidRPr="004B2F6A">
        <w:rPr>
          <w:szCs w:val="18"/>
        </w:rPr>
        <w:t xml:space="preserve">et ministerie van Economische Zaken en Klimaat </w:t>
      </w:r>
      <w:r>
        <w:rPr>
          <w:szCs w:val="18"/>
        </w:rPr>
        <w:t xml:space="preserve">(EZK) en de beheerder van het landelijk hoogspanningsnet </w:t>
      </w:r>
      <w:proofErr w:type="spellStart"/>
      <w:r>
        <w:rPr>
          <w:szCs w:val="18"/>
        </w:rPr>
        <w:t>TenneT</w:t>
      </w:r>
      <w:proofErr w:type="spellEnd"/>
      <w:r>
        <w:rPr>
          <w:szCs w:val="18"/>
        </w:rPr>
        <w:t xml:space="preserve"> </w:t>
      </w:r>
      <w:r w:rsidRPr="004B2F6A">
        <w:rPr>
          <w:szCs w:val="18"/>
        </w:rPr>
        <w:t xml:space="preserve">zijn gestart met het project ‘Net op zee Hollandse Kust </w:t>
      </w:r>
      <w:r>
        <w:rPr>
          <w:szCs w:val="18"/>
        </w:rPr>
        <w:t>(</w:t>
      </w:r>
      <w:r w:rsidRPr="004B2F6A">
        <w:rPr>
          <w:szCs w:val="18"/>
        </w:rPr>
        <w:t xml:space="preserve">west </w:t>
      </w:r>
      <w:proofErr w:type="spellStart"/>
      <w:r w:rsidRPr="004B2F6A">
        <w:rPr>
          <w:szCs w:val="18"/>
        </w:rPr>
        <w:t>Beta</w:t>
      </w:r>
      <w:proofErr w:type="spellEnd"/>
      <w:r w:rsidRPr="004B2F6A">
        <w:rPr>
          <w:szCs w:val="18"/>
        </w:rPr>
        <w:t xml:space="preserve">)’. </w:t>
      </w:r>
      <w:r>
        <w:rPr>
          <w:szCs w:val="18"/>
        </w:rPr>
        <w:t>Dit is de</w:t>
      </w:r>
      <w:r w:rsidRPr="000116DB">
        <w:rPr>
          <w:szCs w:val="18"/>
        </w:rPr>
        <w:t xml:space="preserve"> netverbinding vanaf </w:t>
      </w:r>
      <w:r>
        <w:rPr>
          <w:szCs w:val="18"/>
        </w:rPr>
        <w:t xml:space="preserve">het </w:t>
      </w:r>
      <w:r w:rsidRPr="000116DB">
        <w:rPr>
          <w:szCs w:val="18"/>
        </w:rPr>
        <w:t xml:space="preserve">windpark </w:t>
      </w:r>
      <w:r>
        <w:rPr>
          <w:szCs w:val="18"/>
        </w:rPr>
        <w:t xml:space="preserve">op zee </w:t>
      </w:r>
      <w:r w:rsidRPr="000116DB">
        <w:rPr>
          <w:szCs w:val="18"/>
        </w:rPr>
        <w:t xml:space="preserve">tot aan het </w:t>
      </w:r>
      <w:r>
        <w:rPr>
          <w:szCs w:val="18"/>
        </w:rPr>
        <w:t xml:space="preserve">toekomstig </w:t>
      </w:r>
      <w:r w:rsidRPr="000116DB">
        <w:rPr>
          <w:szCs w:val="18"/>
        </w:rPr>
        <w:t xml:space="preserve">transformatorstation </w:t>
      </w:r>
      <w:r>
        <w:rPr>
          <w:szCs w:val="18"/>
        </w:rPr>
        <w:t>aan de Zeestraat in Beverwijk. Vanaf daar</w:t>
      </w:r>
      <w:r w:rsidRPr="00EC35B5">
        <w:rPr>
          <w:szCs w:val="18"/>
        </w:rPr>
        <w:t xml:space="preserve"> gaat de stroom naar het </w:t>
      </w:r>
      <w:r>
        <w:rPr>
          <w:szCs w:val="18"/>
        </w:rPr>
        <w:t xml:space="preserve">bestaande </w:t>
      </w:r>
      <w:r w:rsidRPr="00EC35B5">
        <w:rPr>
          <w:szCs w:val="18"/>
        </w:rPr>
        <w:t>hoogspanningsstation in Beverwijk.</w:t>
      </w:r>
      <w:r>
        <w:rPr>
          <w:szCs w:val="18"/>
        </w:rPr>
        <w:t xml:space="preserve"> </w:t>
      </w:r>
    </w:p>
    <w:p w:rsidR="00877E33" w:rsidRDefault="00877E33" w:rsidP="00877E33">
      <w:pPr>
        <w:spacing w:line="240" w:lineRule="auto"/>
        <w:rPr>
          <w:szCs w:val="18"/>
        </w:rPr>
      </w:pPr>
      <w:r w:rsidRPr="004B2F6A">
        <w:rPr>
          <w:szCs w:val="18"/>
        </w:rPr>
        <w:t xml:space="preserve"> </w:t>
      </w:r>
    </w:p>
    <w:p w:rsidR="00877E33" w:rsidRPr="003B1C36" w:rsidRDefault="00877E33" w:rsidP="00877E33">
      <w:pPr>
        <w:spacing w:line="240" w:lineRule="auto"/>
        <w:rPr>
          <w:b/>
          <w:szCs w:val="18"/>
        </w:rPr>
      </w:pPr>
      <w:r>
        <w:rPr>
          <w:b/>
          <w:szCs w:val="18"/>
        </w:rPr>
        <w:t>De effecten in beeld</w:t>
      </w:r>
    </w:p>
    <w:p w:rsidR="00877E33" w:rsidRDefault="00877E33" w:rsidP="00877E33">
      <w:pPr>
        <w:spacing w:line="240" w:lineRule="auto"/>
        <w:rPr>
          <w:rFonts w:cs="Arial"/>
          <w:szCs w:val="18"/>
        </w:rPr>
      </w:pPr>
      <w:proofErr w:type="spellStart"/>
      <w:r w:rsidRPr="004B2F6A">
        <w:rPr>
          <w:szCs w:val="18"/>
        </w:rPr>
        <w:t>TenneT</w:t>
      </w:r>
      <w:proofErr w:type="spellEnd"/>
      <w:r w:rsidRPr="004B2F6A">
        <w:rPr>
          <w:szCs w:val="18"/>
        </w:rPr>
        <w:t xml:space="preserve"> en het ministerie onderzoeken waar de </w:t>
      </w:r>
      <w:r>
        <w:rPr>
          <w:szCs w:val="18"/>
        </w:rPr>
        <w:t>ondergrondse kabels kunnen</w:t>
      </w:r>
      <w:r w:rsidRPr="004B2F6A">
        <w:rPr>
          <w:szCs w:val="18"/>
        </w:rPr>
        <w:t xml:space="preserve"> komen. </w:t>
      </w:r>
      <w:r w:rsidRPr="004B2F6A">
        <w:rPr>
          <w:rFonts w:cs="Arial"/>
          <w:szCs w:val="18"/>
        </w:rPr>
        <w:t xml:space="preserve">De afgelopen maanden is </w:t>
      </w:r>
      <w:r>
        <w:rPr>
          <w:rFonts w:cs="Arial"/>
          <w:szCs w:val="18"/>
        </w:rPr>
        <w:t xml:space="preserve">onderzoek gedaan naar vier mogelijke routes voor de kabels, zowel op zee als op land (zie bijgesloten kaartje). Hierbij is gekeken naar de effecten van de kabels op de thema’s milieu, omgeving, techniek, kosten en toekomstvastheid. Er is </w:t>
      </w:r>
      <w:r w:rsidRPr="004B2F6A">
        <w:rPr>
          <w:rFonts w:cs="Arial"/>
          <w:szCs w:val="18"/>
        </w:rPr>
        <w:t>veel informatie verzameld</w:t>
      </w:r>
      <w:r>
        <w:rPr>
          <w:rFonts w:cs="Arial"/>
          <w:szCs w:val="18"/>
        </w:rPr>
        <w:t>, onder andere door gesprekken met de omgeving.</w:t>
      </w:r>
    </w:p>
    <w:p w:rsidR="00877E33" w:rsidRDefault="00877E33" w:rsidP="00877E33">
      <w:pPr>
        <w:spacing w:line="240" w:lineRule="auto"/>
        <w:rPr>
          <w:rFonts w:cs="Arial"/>
          <w:szCs w:val="18"/>
        </w:rPr>
      </w:pPr>
    </w:p>
    <w:p w:rsidR="00877E33" w:rsidRPr="004B2F6A" w:rsidRDefault="00877E33" w:rsidP="00877E33">
      <w:pPr>
        <w:spacing w:line="240" w:lineRule="auto"/>
        <w:rPr>
          <w:rFonts w:cs="Arial"/>
          <w:szCs w:val="18"/>
        </w:rPr>
      </w:pPr>
      <w:r>
        <w:rPr>
          <w:rFonts w:cs="Arial"/>
          <w:color w:val="000000"/>
          <w:szCs w:val="18"/>
        </w:rPr>
        <w:t>Al deze informatie kunt</w:t>
      </w:r>
      <w:r w:rsidRPr="004B2F6A">
        <w:rPr>
          <w:rFonts w:cs="Arial"/>
          <w:color w:val="000000"/>
          <w:szCs w:val="18"/>
        </w:rPr>
        <w:t xml:space="preserve"> u</w:t>
      </w:r>
      <w:r>
        <w:rPr>
          <w:rFonts w:cs="Arial"/>
          <w:color w:val="000000"/>
          <w:szCs w:val="18"/>
        </w:rPr>
        <w:t xml:space="preserve"> lezen</w:t>
      </w:r>
      <w:r w:rsidRPr="004B2F6A">
        <w:rPr>
          <w:rFonts w:cs="Arial"/>
          <w:color w:val="000000"/>
          <w:szCs w:val="18"/>
        </w:rPr>
        <w:t xml:space="preserve"> in de</w:t>
      </w:r>
      <w:r>
        <w:rPr>
          <w:rFonts w:cs="Arial"/>
          <w:color w:val="000000"/>
          <w:szCs w:val="18"/>
        </w:rPr>
        <w:t xml:space="preserve"> zogenoemde</w:t>
      </w:r>
      <w:r w:rsidRPr="004B2F6A">
        <w:rPr>
          <w:rFonts w:cs="Arial"/>
          <w:color w:val="000000"/>
          <w:szCs w:val="18"/>
        </w:rPr>
        <w:t xml:space="preserve"> </w:t>
      </w:r>
      <w:r>
        <w:rPr>
          <w:rFonts w:cs="Arial"/>
          <w:color w:val="000000"/>
          <w:szCs w:val="18"/>
        </w:rPr>
        <w:t>'I</w:t>
      </w:r>
      <w:r w:rsidRPr="004B2F6A">
        <w:rPr>
          <w:rFonts w:cs="Arial"/>
          <w:color w:val="000000"/>
          <w:szCs w:val="18"/>
        </w:rPr>
        <w:t xml:space="preserve">ntegrale </w:t>
      </w:r>
      <w:r>
        <w:rPr>
          <w:rFonts w:cs="Arial"/>
          <w:color w:val="000000"/>
          <w:szCs w:val="18"/>
        </w:rPr>
        <w:t>e</w:t>
      </w:r>
      <w:r w:rsidRPr="004B2F6A">
        <w:rPr>
          <w:rFonts w:cs="Arial"/>
          <w:color w:val="000000"/>
          <w:szCs w:val="18"/>
        </w:rPr>
        <w:t>ffectenanalyse</w:t>
      </w:r>
      <w:r>
        <w:rPr>
          <w:rFonts w:cs="Arial"/>
          <w:color w:val="000000"/>
          <w:szCs w:val="18"/>
        </w:rPr>
        <w:t>'</w:t>
      </w:r>
      <w:r w:rsidRPr="004B2F6A">
        <w:rPr>
          <w:rFonts w:cs="Arial"/>
          <w:color w:val="000000"/>
          <w:szCs w:val="18"/>
        </w:rPr>
        <w:t xml:space="preserve"> (IEA)</w:t>
      </w:r>
      <w:r>
        <w:rPr>
          <w:rFonts w:cs="Arial"/>
          <w:color w:val="000000"/>
          <w:szCs w:val="18"/>
        </w:rPr>
        <w:t xml:space="preserve">. Dit stuk wordt op 10 februari 2020 gepubliceerd. In de IEA wordt </w:t>
      </w:r>
      <w:r w:rsidRPr="00205BC4">
        <w:rPr>
          <w:szCs w:val="18"/>
        </w:rPr>
        <w:t xml:space="preserve">geen voorkeur </w:t>
      </w:r>
      <w:r>
        <w:rPr>
          <w:szCs w:val="18"/>
        </w:rPr>
        <w:t xml:space="preserve">gegeven </w:t>
      </w:r>
      <w:r w:rsidRPr="00205BC4">
        <w:rPr>
          <w:szCs w:val="18"/>
        </w:rPr>
        <w:t xml:space="preserve">voor een </w:t>
      </w:r>
      <w:r>
        <w:rPr>
          <w:szCs w:val="18"/>
        </w:rPr>
        <w:t xml:space="preserve">bepaald </w:t>
      </w:r>
      <w:r w:rsidRPr="00205BC4">
        <w:rPr>
          <w:szCs w:val="18"/>
        </w:rPr>
        <w:t>tracé</w:t>
      </w:r>
      <w:r>
        <w:rPr>
          <w:szCs w:val="18"/>
        </w:rPr>
        <w:t>-</w:t>
      </w:r>
      <w:r w:rsidRPr="00205BC4">
        <w:rPr>
          <w:szCs w:val="18"/>
        </w:rPr>
        <w:t>alternatief</w:t>
      </w:r>
      <w:r>
        <w:rPr>
          <w:rFonts w:cs="Arial"/>
          <w:color w:val="000000"/>
          <w:szCs w:val="18"/>
        </w:rPr>
        <w:t>. De effecten van de verschillende kabelroutes worden naast elkaar gepresenteerd</w:t>
      </w:r>
      <w:r w:rsidRPr="00205BC4">
        <w:rPr>
          <w:szCs w:val="18"/>
        </w:rPr>
        <w:t>.</w:t>
      </w:r>
    </w:p>
    <w:p w:rsidR="00877E33" w:rsidRDefault="00877E33" w:rsidP="00877E33">
      <w:pPr>
        <w:spacing w:line="240" w:lineRule="auto"/>
        <w:rPr>
          <w:b/>
          <w:szCs w:val="18"/>
        </w:rPr>
      </w:pPr>
    </w:p>
    <w:p w:rsidR="00877E33" w:rsidRDefault="00877E33" w:rsidP="00877E33">
      <w:pPr>
        <w:spacing w:line="240" w:lineRule="auto"/>
        <w:rPr>
          <w:b/>
          <w:szCs w:val="18"/>
        </w:rPr>
      </w:pPr>
      <w:r>
        <w:rPr>
          <w:b/>
          <w:szCs w:val="18"/>
        </w:rPr>
        <w:t>Keuze voor één tracé-alternatief</w:t>
      </w:r>
    </w:p>
    <w:p w:rsidR="00877E33" w:rsidRDefault="00877E33" w:rsidP="00877E33">
      <w:pPr>
        <w:spacing w:line="240" w:lineRule="auto"/>
        <w:rPr>
          <w:rFonts w:cs="Arial"/>
          <w:color w:val="000000"/>
          <w:szCs w:val="18"/>
        </w:rPr>
      </w:pPr>
      <w:r w:rsidRPr="00CA6CA0">
        <w:rPr>
          <w:rFonts w:cs="Arial"/>
          <w:color w:val="000000"/>
          <w:szCs w:val="18"/>
        </w:rPr>
        <w:t>Iedereen die dat wil</w:t>
      </w:r>
      <w:r>
        <w:rPr>
          <w:rFonts w:cs="Arial"/>
          <w:color w:val="000000"/>
          <w:szCs w:val="18"/>
        </w:rPr>
        <w:t>,</w:t>
      </w:r>
      <w:r w:rsidRPr="00CA6CA0">
        <w:rPr>
          <w:rFonts w:cs="Arial"/>
          <w:color w:val="000000"/>
          <w:szCs w:val="18"/>
        </w:rPr>
        <w:t xml:space="preserve"> kan een reactie </w:t>
      </w:r>
      <w:r>
        <w:rPr>
          <w:rFonts w:cs="Arial"/>
          <w:color w:val="000000"/>
          <w:szCs w:val="18"/>
        </w:rPr>
        <w:t>geven</w:t>
      </w:r>
      <w:r w:rsidRPr="00CA6CA0">
        <w:rPr>
          <w:rFonts w:cs="Arial"/>
          <w:color w:val="000000"/>
          <w:szCs w:val="18"/>
        </w:rPr>
        <w:t xml:space="preserve"> op</w:t>
      </w:r>
      <w:r>
        <w:rPr>
          <w:rFonts w:cs="Arial"/>
          <w:color w:val="000000"/>
          <w:szCs w:val="18"/>
        </w:rPr>
        <w:t xml:space="preserve"> de IEA</w:t>
      </w:r>
      <w:r w:rsidRPr="00CA6CA0">
        <w:rPr>
          <w:rFonts w:cs="Arial"/>
          <w:color w:val="000000"/>
          <w:szCs w:val="18"/>
        </w:rPr>
        <w:t xml:space="preserve">. </w:t>
      </w:r>
      <w:r>
        <w:rPr>
          <w:rFonts w:cs="Arial"/>
          <w:color w:val="000000"/>
          <w:szCs w:val="18"/>
        </w:rPr>
        <w:t xml:space="preserve">U kunt bijvoorbeeld aangeven welk effect u het belangrijkst vindt voor het maken van een keuze of dat u iets mist. </w:t>
      </w:r>
    </w:p>
    <w:p w:rsidR="00877E33" w:rsidRDefault="00877E33" w:rsidP="00877E33">
      <w:pPr>
        <w:pStyle w:val="Default"/>
        <w:rPr>
          <w:rFonts w:ascii="Verdana" w:hAnsi="Verdana" w:cstheme="minorBidi"/>
          <w:color w:val="auto"/>
          <w:sz w:val="18"/>
          <w:szCs w:val="18"/>
        </w:rPr>
      </w:pPr>
      <w:r>
        <w:rPr>
          <w:rFonts w:ascii="Verdana" w:eastAsia="Times New Roman" w:hAnsi="Verdana" w:cs="Arial"/>
          <w:sz w:val="18"/>
          <w:szCs w:val="18"/>
          <w:lang w:eastAsia="nl-NL"/>
        </w:rPr>
        <w:t>Ook krijgen d</w:t>
      </w:r>
      <w:r w:rsidRPr="00CA6CA0">
        <w:rPr>
          <w:rFonts w:ascii="Verdana" w:eastAsia="Times New Roman" w:hAnsi="Verdana" w:cs="Arial"/>
          <w:sz w:val="18"/>
          <w:szCs w:val="18"/>
          <w:lang w:eastAsia="nl-NL"/>
        </w:rPr>
        <w:t xml:space="preserve">e </w:t>
      </w:r>
      <w:r>
        <w:rPr>
          <w:rFonts w:ascii="Verdana" w:eastAsia="Times New Roman" w:hAnsi="Verdana" w:cs="Arial"/>
          <w:sz w:val="18"/>
          <w:szCs w:val="18"/>
          <w:lang w:eastAsia="nl-NL"/>
        </w:rPr>
        <w:t xml:space="preserve">regionale </w:t>
      </w:r>
      <w:r w:rsidRPr="00CA6CA0">
        <w:rPr>
          <w:rFonts w:ascii="Verdana" w:eastAsia="Times New Roman" w:hAnsi="Verdana" w:cs="Arial"/>
          <w:sz w:val="18"/>
          <w:szCs w:val="18"/>
          <w:lang w:eastAsia="nl-NL"/>
        </w:rPr>
        <w:t>overheden (provincie Noord-Holland</w:t>
      </w:r>
      <w:r>
        <w:rPr>
          <w:rFonts w:ascii="Verdana" w:eastAsia="Times New Roman" w:hAnsi="Verdana" w:cs="Arial"/>
          <w:sz w:val="18"/>
          <w:szCs w:val="18"/>
          <w:lang w:eastAsia="nl-NL"/>
        </w:rPr>
        <w:t xml:space="preserve"> en</w:t>
      </w:r>
      <w:r w:rsidRPr="00CA6CA0">
        <w:rPr>
          <w:rFonts w:ascii="Verdana" w:eastAsia="Times New Roman" w:hAnsi="Verdana" w:cs="Arial"/>
          <w:sz w:val="18"/>
          <w:szCs w:val="18"/>
          <w:lang w:eastAsia="nl-NL"/>
        </w:rPr>
        <w:t xml:space="preserve"> de gemeenten Beverwijk, Velsen en Heemskerk) de vraag om een advies aan de minister van EZK uit de brengen voor </w:t>
      </w:r>
      <w:r>
        <w:rPr>
          <w:rFonts w:ascii="Verdana" w:eastAsia="Times New Roman" w:hAnsi="Verdana" w:cs="Arial"/>
          <w:sz w:val="18"/>
          <w:szCs w:val="18"/>
          <w:lang w:eastAsia="nl-NL"/>
        </w:rPr>
        <w:t>het kiezen van de kabelroute, het zogenaamde</w:t>
      </w:r>
      <w:r w:rsidRPr="00CA6CA0">
        <w:rPr>
          <w:rFonts w:ascii="Verdana" w:eastAsia="Times New Roman" w:hAnsi="Verdana" w:cs="Arial"/>
          <w:sz w:val="18"/>
          <w:szCs w:val="18"/>
          <w:lang w:eastAsia="nl-NL"/>
        </w:rPr>
        <w:t xml:space="preserve"> voorkeursalternatief. </w:t>
      </w:r>
      <w:r w:rsidRPr="00CA6CA0">
        <w:rPr>
          <w:rFonts w:ascii="Verdana" w:hAnsi="Verdana" w:cstheme="minorBidi"/>
          <w:color w:val="auto"/>
          <w:sz w:val="18"/>
          <w:szCs w:val="18"/>
        </w:rPr>
        <w:t xml:space="preserve"> </w:t>
      </w:r>
    </w:p>
    <w:p w:rsidR="00877E33" w:rsidRDefault="00877E33" w:rsidP="00877E33">
      <w:pPr>
        <w:pStyle w:val="Default"/>
        <w:rPr>
          <w:rFonts w:ascii="Verdana" w:hAnsi="Verdana" w:cstheme="minorBidi"/>
          <w:color w:val="auto"/>
          <w:sz w:val="18"/>
          <w:szCs w:val="18"/>
        </w:rPr>
      </w:pPr>
      <w:bookmarkStart w:id="1" w:name="_Hlk29908774"/>
    </w:p>
    <w:p w:rsidR="00877E33" w:rsidRPr="00CA6CA0" w:rsidRDefault="00877E33" w:rsidP="00877E33">
      <w:pPr>
        <w:pStyle w:val="Default"/>
        <w:rPr>
          <w:rFonts w:ascii="Verdana" w:hAnsi="Verdana"/>
          <w:sz w:val="18"/>
          <w:szCs w:val="18"/>
        </w:rPr>
      </w:pPr>
      <w:r w:rsidRPr="00CA6CA0">
        <w:rPr>
          <w:rFonts w:ascii="Verdana" w:hAnsi="Verdana" w:cstheme="minorBidi"/>
          <w:color w:val="auto"/>
          <w:sz w:val="18"/>
          <w:szCs w:val="18"/>
        </w:rPr>
        <w:t xml:space="preserve">De minister van EZK </w:t>
      </w:r>
      <w:r>
        <w:rPr>
          <w:rFonts w:ascii="Verdana" w:hAnsi="Verdana" w:cstheme="minorBidi"/>
          <w:color w:val="auto"/>
          <w:sz w:val="18"/>
          <w:szCs w:val="18"/>
        </w:rPr>
        <w:t xml:space="preserve">maakt naar verwachting in mei 2020 een keuze voor </w:t>
      </w:r>
      <w:r w:rsidRPr="00CA6CA0">
        <w:rPr>
          <w:rFonts w:ascii="Verdana" w:hAnsi="Verdana" w:cstheme="minorBidi"/>
          <w:color w:val="auto"/>
          <w:sz w:val="18"/>
          <w:szCs w:val="18"/>
        </w:rPr>
        <w:t>het voorkeursalternatief</w:t>
      </w:r>
      <w:r>
        <w:rPr>
          <w:rFonts w:ascii="Verdana" w:hAnsi="Verdana" w:cstheme="minorBidi"/>
          <w:color w:val="auto"/>
          <w:sz w:val="18"/>
          <w:szCs w:val="18"/>
        </w:rPr>
        <w:t xml:space="preserve">. Dit doet hij </w:t>
      </w:r>
      <w:r w:rsidRPr="00CA6CA0">
        <w:rPr>
          <w:rFonts w:ascii="Verdana" w:hAnsi="Verdana" w:cstheme="minorBidi"/>
          <w:color w:val="auto"/>
          <w:sz w:val="18"/>
          <w:szCs w:val="18"/>
        </w:rPr>
        <w:t xml:space="preserve">op basis van de </w:t>
      </w:r>
      <w:r>
        <w:rPr>
          <w:rFonts w:ascii="Verdana" w:hAnsi="Verdana" w:cstheme="minorBidi"/>
          <w:color w:val="auto"/>
          <w:sz w:val="18"/>
          <w:szCs w:val="18"/>
        </w:rPr>
        <w:t>IEA</w:t>
      </w:r>
      <w:r w:rsidRPr="00CA6CA0">
        <w:rPr>
          <w:rFonts w:ascii="Verdana" w:hAnsi="Verdana" w:cstheme="minorBidi"/>
          <w:color w:val="auto"/>
          <w:sz w:val="18"/>
          <w:szCs w:val="18"/>
        </w:rPr>
        <w:t xml:space="preserve">, de reacties </w:t>
      </w:r>
      <w:r>
        <w:rPr>
          <w:rFonts w:ascii="Verdana" w:hAnsi="Verdana" w:cstheme="minorBidi"/>
          <w:color w:val="auto"/>
          <w:sz w:val="18"/>
          <w:szCs w:val="18"/>
        </w:rPr>
        <w:t xml:space="preserve">de omgeving </w:t>
      </w:r>
      <w:r w:rsidRPr="00CA6CA0">
        <w:rPr>
          <w:rFonts w:ascii="Verdana" w:hAnsi="Verdana" w:cstheme="minorBidi"/>
          <w:color w:val="auto"/>
          <w:sz w:val="18"/>
          <w:szCs w:val="18"/>
        </w:rPr>
        <w:t xml:space="preserve">op </w:t>
      </w:r>
      <w:r w:rsidRPr="00CA6CA0">
        <w:rPr>
          <w:rFonts w:ascii="Verdana" w:hAnsi="Verdana" w:cstheme="minorBidi"/>
          <w:color w:val="auto"/>
          <w:sz w:val="18"/>
          <w:szCs w:val="18"/>
        </w:rPr>
        <w:lastRenderedPageBreak/>
        <w:t xml:space="preserve">de </w:t>
      </w:r>
      <w:r>
        <w:rPr>
          <w:rFonts w:ascii="Verdana" w:hAnsi="Verdana" w:cstheme="minorBidi"/>
          <w:color w:val="auto"/>
          <w:sz w:val="18"/>
          <w:szCs w:val="18"/>
        </w:rPr>
        <w:t xml:space="preserve">IEA, </w:t>
      </w:r>
      <w:r w:rsidRPr="00CA6CA0">
        <w:rPr>
          <w:rFonts w:ascii="Verdana" w:hAnsi="Verdana" w:cstheme="minorBidi"/>
          <w:color w:val="auto"/>
          <w:sz w:val="18"/>
          <w:szCs w:val="18"/>
        </w:rPr>
        <w:t>het advies</w:t>
      </w:r>
      <w:r>
        <w:rPr>
          <w:rFonts w:ascii="Verdana" w:hAnsi="Verdana" w:cstheme="minorBidi"/>
          <w:color w:val="auto"/>
          <w:sz w:val="18"/>
          <w:szCs w:val="18"/>
        </w:rPr>
        <w:t xml:space="preserve"> van de regionale overheden en het advies van de Commissie voor de milieueffectrapportage</w:t>
      </w:r>
      <w:r w:rsidRPr="00CA6CA0">
        <w:rPr>
          <w:rFonts w:ascii="Verdana" w:hAnsi="Verdana" w:cstheme="minorBidi"/>
          <w:color w:val="auto"/>
          <w:sz w:val="18"/>
          <w:szCs w:val="18"/>
        </w:rPr>
        <w:t>.</w:t>
      </w:r>
    </w:p>
    <w:bookmarkEnd w:id="1"/>
    <w:p w:rsidR="00877E33" w:rsidRDefault="00877E33" w:rsidP="00877E33">
      <w:pPr>
        <w:spacing w:line="240" w:lineRule="auto"/>
        <w:rPr>
          <w:b/>
          <w:szCs w:val="18"/>
        </w:rPr>
      </w:pPr>
    </w:p>
    <w:p w:rsidR="00877E33" w:rsidRDefault="00877E33" w:rsidP="00877E33">
      <w:pPr>
        <w:spacing w:line="240" w:lineRule="auto"/>
        <w:rPr>
          <w:b/>
          <w:szCs w:val="18"/>
        </w:rPr>
      </w:pPr>
      <w:r>
        <w:rPr>
          <w:b/>
          <w:szCs w:val="18"/>
        </w:rPr>
        <w:t>Publicatie en reactie op de</w:t>
      </w:r>
      <w:r w:rsidRPr="004B2F6A">
        <w:rPr>
          <w:b/>
          <w:szCs w:val="18"/>
        </w:rPr>
        <w:t xml:space="preserve"> </w:t>
      </w:r>
      <w:r>
        <w:rPr>
          <w:b/>
          <w:szCs w:val="18"/>
        </w:rPr>
        <w:t>I</w:t>
      </w:r>
      <w:r w:rsidRPr="004B2F6A">
        <w:rPr>
          <w:b/>
          <w:szCs w:val="18"/>
        </w:rPr>
        <w:t xml:space="preserve">ntegrale </w:t>
      </w:r>
      <w:r>
        <w:rPr>
          <w:b/>
          <w:szCs w:val="18"/>
        </w:rPr>
        <w:t>e</w:t>
      </w:r>
      <w:r w:rsidRPr="004B2F6A">
        <w:rPr>
          <w:b/>
          <w:szCs w:val="18"/>
        </w:rPr>
        <w:t>ffectenanalyse</w:t>
      </w:r>
    </w:p>
    <w:p w:rsidR="00877E33" w:rsidRPr="00C61F65" w:rsidRDefault="00877E33" w:rsidP="00877E33">
      <w:pPr>
        <w:spacing w:line="240" w:lineRule="auto"/>
        <w:rPr>
          <w:b/>
          <w:szCs w:val="18"/>
        </w:rPr>
      </w:pPr>
      <w:r>
        <w:rPr>
          <w:szCs w:val="18"/>
        </w:rPr>
        <w:t>Vanaf</w:t>
      </w:r>
      <w:r w:rsidRPr="004B2F6A">
        <w:rPr>
          <w:szCs w:val="18"/>
        </w:rPr>
        <w:t xml:space="preserve"> maandag 10 februari 2020 </w:t>
      </w:r>
      <w:r>
        <w:rPr>
          <w:szCs w:val="18"/>
        </w:rPr>
        <w:t>is</w:t>
      </w:r>
      <w:r w:rsidRPr="004B2F6A">
        <w:rPr>
          <w:szCs w:val="18"/>
        </w:rPr>
        <w:t xml:space="preserve"> de IEA op de website van Bureau Energieprojecten </w:t>
      </w:r>
      <w:r>
        <w:rPr>
          <w:szCs w:val="18"/>
        </w:rPr>
        <w:t>in te zien (</w:t>
      </w:r>
      <w:r w:rsidRPr="00AF4342">
        <w:rPr>
          <w:szCs w:val="18"/>
        </w:rPr>
        <w:t>www.rvo.nl/onderwerpen/bureau-energieprojecten/nu-ter-inzage</w:t>
      </w:r>
      <w:r>
        <w:rPr>
          <w:szCs w:val="18"/>
        </w:rPr>
        <w:t>)</w:t>
      </w:r>
      <w:r w:rsidRPr="004B2F6A">
        <w:rPr>
          <w:szCs w:val="18"/>
        </w:rPr>
        <w:t xml:space="preserve">. </w:t>
      </w:r>
      <w:bookmarkStart w:id="2" w:name="_Hlk29284373"/>
      <w:r w:rsidRPr="004B2F6A">
        <w:rPr>
          <w:szCs w:val="18"/>
        </w:rPr>
        <w:t xml:space="preserve">In de periode van 10 februari tot en met 9 maart 2020 kunt u een reactie op de IEA </w:t>
      </w:r>
      <w:r>
        <w:rPr>
          <w:szCs w:val="18"/>
        </w:rPr>
        <w:t>geven door het invullen van het reactieformulier op de bovengenoemde website</w:t>
      </w:r>
      <w:r w:rsidRPr="004B2F6A">
        <w:rPr>
          <w:szCs w:val="18"/>
        </w:rPr>
        <w:t xml:space="preserve">. </w:t>
      </w:r>
      <w:bookmarkEnd w:id="2"/>
      <w:r>
        <w:rPr>
          <w:szCs w:val="18"/>
        </w:rPr>
        <w:t>Hoe u dit kunt doen en wat er met uw reactie gebeurt, leest u ook op deze website.</w:t>
      </w:r>
    </w:p>
    <w:p w:rsidR="00877E33" w:rsidRDefault="00877E33" w:rsidP="00877E33">
      <w:pPr>
        <w:spacing w:line="240" w:lineRule="auto"/>
        <w:rPr>
          <w:b/>
          <w:szCs w:val="18"/>
        </w:rPr>
      </w:pPr>
      <w:bookmarkStart w:id="3" w:name="_Hlk29284400"/>
    </w:p>
    <w:p w:rsidR="00877E33" w:rsidRPr="004B2F6A" w:rsidRDefault="00877E33" w:rsidP="00877E33">
      <w:pPr>
        <w:spacing w:line="240" w:lineRule="auto"/>
        <w:rPr>
          <w:b/>
          <w:szCs w:val="18"/>
        </w:rPr>
      </w:pPr>
      <w:r w:rsidRPr="004B2F6A">
        <w:rPr>
          <w:b/>
          <w:szCs w:val="18"/>
        </w:rPr>
        <w:t xml:space="preserve">Inloopbijeenkomst </w:t>
      </w:r>
    </w:p>
    <w:p w:rsidR="00877E33" w:rsidRDefault="00877E33" w:rsidP="00877E33">
      <w:pPr>
        <w:spacing w:line="240" w:lineRule="auto"/>
        <w:rPr>
          <w:szCs w:val="18"/>
        </w:rPr>
      </w:pPr>
      <w:r w:rsidRPr="004B2F6A">
        <w:rPr>
          <w:szCs w:val="18"/>
        </w:rPr>
        <w:t xml:space="preserve">Wij nodigen u graag uit voor </w:t>
      </w:r>
      <w:r>
        <w:rPr>
          <w:szCs w:val="18"/>
        </w:rPr>
        <w:t xml:space="preserve">de </w:t>
      </w:r>
      <w:r w:rsidRPr="004B2F6A">
        <w:rPr>
          <w:szCs w:val="18"/>
        </w:rPr>
        <w:t>inloopbijeenkomst op:</w:t>
      </w:r>
    </w:p>
    <w:p w:rsidR="00877E33" w:rsidRPr="004B2F6A" w:rsidRDefault="00877E33" w:rsidP="00877E33">
      <w:pPr>
        <w:spacing w:line="240" w:lineRule="auto"/>
        <w:rPr>
          <w:szCs w:val="18"/>
        </w:rPr>
      </w:pPr>
    </w:p>
    <w:p w:rsidR="00877E33" w:rsidRPr="004B2F6A" w:rsidRDefault="00877E33" w:rsidP="00877E33">
      <w:pPr>
        <w:spacing w:line="240" w:lineRule="auto"/>
        <w:rPr>
          <w:szCs w:val="18"/>
        </w:rPr>
      </w:pPr>
      <w:r w:rsidRPr="004B2F6A">
        <w:rPr>
          <w:szCs w:val="18"/>
        </w:rPr>
        <w:t>Datum: Donderdag 13 februari 2020</w:t>
      </w:r>
    </w:p>
    <w:p w:rsidR="00877E33" w:rsidRPr="004B2F6A" w:rsidRDefault="00877E33" w:rsidP="00877E33">
      <w:pPr>
        <w:spacing w:line="240" w:lineRule="auto"/>
        <w:rPr>
          <w:szCs w:val="18"/>
        </w:rPr>
      </w:pPr>
      <w:r w:rsidRPr="004B2F6A">
        <w:rPr>
          <w:szCs w:val="18"/>
        </w:rPr>
        <w:t xml:space="preserve">Tijd: 19:00 tot 21:00 uur </w:t>
      </w:r>
    </w:p>
    <w:p w:rsidR="00877E33" w:rsidRDefault="00877E33" w:rsidP="00877E33">
      <w:pPr>
        <w:spacing w:line="240" w:lineRule="auto"/>
        <w:rPr>
          <w:szCs w:val="18"/>
        </w:rPr>
      </w:pPr>
      <w:r w:rsidRPr="004B2F6A">
        <w:rPr>
          <w:szCs w:val="18"/>
        </w:rPr>
        <w:t xml:space="preserve">Plaats: De Moriaan, </w:t>
      </w:r>
      <w:r>
        <w:rPr>
          <w:szCs w:val="18"/>
        </w:rPr>
        <w:t xml:space="preserve">Dorpsduinen 4 in </w:t>
      </w:r>
      <w:r w:rsidRPr="004B2F6A">
        <w:rPr>
          <w:szCs w:val="18"/>
        </w:rPr>
        <w:t>Wijk aan Zee</w:t>
      </w:r>
    </w:p>
    <w:p w:rsidR="00877E33" w:rsidRDefault="00877E33" w:rsidP="00877E33">
      <w:pPr>
        <w:spacing w:line="240" w:lineRule="auto"/>
        <w:rPr>
          <w:szCs w:val="18"/>
        </w:rPr>
      </w:pPr>
    </w:p>
    <w:p w:rsidR="00877E33" w:rsidRPr="008E7E72" w:rsidRDefault="00877E33" w:rsidP="00877E33">
      <w:pPr>
        <w:spacing w:line="240" w:lineRule="auto"/>
        <w:rPr>
          <w:szCs w:val="18"/>
        </w:rPr>
      </w:pPr>
      <w:r w:rsidRPr="008E7E72">
        <w:rPr>
          <w:szCs w:val="18"/>
        </w:rPr>
        <w:t xml:space="preserve">Deze bijeenkomst heeft geen centrale presentatie. Het is niet nodig om </w:t>
      </w:r>
      <w:r>
        <w:rPr>
          <w:szCs w:val="18"/>
        </w:rPr>
        <w:t xml:space="preserve">u </w:t>
      </w:r>
      <w:r w:rsidRPr="008E7E72">
        <w:rPr>
          <w:szCs w:val="18"/>
        </w:rPr>
        <w:t xml:space="preserve">aan te melden. U kunt tussen 19:00 en 21:00 uur binnenlopen. </w:t>
      </w:r>
      <w:bookmarkStart w:id="4" w:name="_Hlk30681900"/>
      <w:r w:rsidRPr="008E7E72">
        <w:rPr>
          <w:szCs w:val="18"/>
        </w:rPr>
        <w:t xml:space="preserve">Op deze avond kunt u informatie inwinnen over de </w:t>
      </w:r>
      <w:r>
        <w:rPr>
          <w:szCs w:val="18"/>
        </w:rPr>
        <w:t>mogelijke kabelroutes en het uitgevoerde onderzoek</w:t>
      </w:r>
      <w:r w:rsidRPr="008E7E72">
        <w:rPr>
          <w:szCs w:val="18"/>
        </w:rPr>
        <w:t xml:space="preserve">. Medewerkers van het ministerie van EZK </w:t>
      </w:r>
      <w:r>
        <w:rPr>
          <w:szCs w:val="18"/>
        </w:rPr>
        <w:t xml:space="preserve">en </w:t>
      </w:r>
      <w:proofErr w:type="spellStart"/>
      <w:r>
        <w:rPr>
          <w:szCs w:val="18"/>
        </w:rPr>
        <w:t>Ten</w:t>
      </w:r>
      <w:r w:rsidRPr="008E7E72">
        <w:rPr>
          <w:szCs w:val="18"/>
        </w:rPr>
        <w:t>neT</w:t>
      </w:r>
      <w:proofErr w:type="spellEnd"/>
      <w:r w:rsidRPr="008E7E72">
        <w:rPr>
          <w:szCs w:val="18"/>
        </w:rPr>
        <w:t xml:space="preserve"> staan u graag te woord. </w:t>
      </w:r>
      <w:bookmarkEnd w:id="4"/>
    </w:p>
    <w:bookmarkEnd w:id="3"/>
    <w:p w:rsidR="00877E33" w:rsidRPr="004B2F6A" w:rsidRDefault="00877E33" w:rsidP="00877E33">
      <w:pPr>
        <w:spacing w:line="240" w:lineRule="auto"/>
        <w:rPr>
          <w:szCs w:val="18"/>
        </w:rPr>
      </w:pPr>
    </w:p>
    <w:p w:rsidR="00877E33" w:rsidRPr="004B2F6A" w:rsidRDefault="00877E33" w:rsidP="00877E33">
      <w:pPr>
        <w:spacing w:line="240" w:lineRule="auto"/>
        <w:outlineLvl w:val="2"/>
        <w:rPr>
          <w:rFonts w:cs="Arial"/>
          <w:b/>
          <w:szCs w:val="18"/>
        </w:rPr>
      </w:pPr>
      <w:r>
        <w:rPr>
          <w:rFonts w:cs="Arial"/>
          <w:b/>
          <w:szCs w:val="18"/>
        </w:rPr>
        <w:t>Meer informatie</w:t>
      </w:r>
      <w:r w:rsidRPr="004B2F6A">
        <w:rPr>
          <w:rFonts w:cs="Arial"/>
          <w:b/>
          <w:szCs w:val="18"/>
        </w:rPr>
        <w:t>?</w:t>
      </w:r>
    </w:p>
    <w:p w:rsidR="00877E33" w:rsidRDefault="00877E33" w:rsidP="00877E33">
      <w:pPr>
        <w:spacing w:line="240" w:lineRule="auto"/>
        <w:outlineLvl w:val="2"/>
        <w:rPr>
          <w:rFonts w:cs="Arial"/>
          <w:szCs w:val="18"/>
        </w:rPr>
      </w:pPr>
      <w:r>
        <w:rPr>
          <w:rFonts w:cs="Arial"/>
          <w:szCs w:val="18"/>
        </w:rPr>
        <w:t>Vanaf 14 februari 2020 staan de posters van de inloopavond op de website van Bureau Energieprojecten (</w:t>
      </w:r>
      <w:r w:rsidRPr="00AF4342">
        <w:rPr>
          <w:rFonts w:cs="Arial"/>
          <w:szCs w:val="18"/>
        </w:rPr>
        <w:t>www.rvo.nl/onderwerpen/bureau-energieprojecten/lopende-projecten/hoogspanning/net-op-zee-hollandse-kust-west-beta</w:t>
      </w:r>
      <w:r>
        <w:rPr>
          <w:rFonts w:cs="Arial"/>
          <w:szCs w:val="18"/>
        </w:rPr>
        <w:t xml:space="preserve">). De IEA en deel 1 van het milieueffectrapport (MER) zijn op dezelfde website vanaf 10 februari 2020 te vinden.  </w:t>
      </w:r>
    </w:p>
    <w:p w:rsidR="00877E33" w:rsidRDefault="00877E33" w:rsidP="00877E33">
      <w:pPr>
        <w:spacing w:line="240" w:lineRule="auto"/>
        <w:outlineLvl w:val="2"/>
        <w:rPr>
          <w:rFonts w:cs="Arial"/>
          <w:szCs w:val="18"/>
        </w:rPr>
      </w:pPr>
    </w:p>
    <w:p w:rsidR="00877E33" w:rsidRPr="007D707C" w:rsidRDefault="00877E33" w:rsidP="00877E33">
      <w:pPr>
        <w:spacing w:line="240" w:lineRule="auto"/>
        <w:rPr>
          <w:b/>
          <w:szCs w:val="18"/>
        </w:rPr>
      </w:pPr>
      <w:r w:rsidRPr="007D707C">
        <w:rPr>
          <w:b/>
          <w:szCs w:val="18"/>
        </w:rPr>
        <w:t>Op de hoogte blijven?</w:t>
      </w:r>
    </w:p>
    <w:p w:rsidR="00877E33" w:rsidRDefault="00877E33" w:rsidP="00877E33">
      <w:pPr>
        <w:autoSpaceDE w:val="0"/>
        <w:autoSpaceDN w:val="0"/>
        <w:adjustRightInd w:val="0"/>
        <w:spacing w:line="240" w:lineRule="auto"/>
        <w:ind w:left="9" w:right="307"/>
        <w:rPr>
          <w:szCs w:val="18"/>
        </w:rPr>
      </w:pPr>
      <w:r w:rsidRPr="007D707C">
        <w:rPr>
          <w:szCs w:val="18"/>
        </w:rPr>
        <w:t xml:space="preserve">Wilt u op de hoogte blijven van hoe de procedure voor het </w:t>
      </w:r>
      <w:r>
        <w:rPr>
          <w:szCs w:val="18"/>
        </w:rPr>
        <w:t>‘N</w:t>
      </w:r>
      <w:r w:rsidRPr="007D707C">
        <w:rPr>
          <w:szCs w:val="18"/>
        </w:rPr>
        <w:t xml:space="preserve">et op zee Hollandse Kust (west </w:t>
      </w:r>
      <w:proofErr w:type="spellStart"/>
      <w:r w:rsidRPr="007D707C">
        <w:rPr>
          <w:szCs w:val="18"/>
        </w:rPr>
        <w:t>Beta</w:t>
      </w:r>
      <w:proofErr w:type="spellEnd"/>
      <w:r w:rsidRPr="007D707C">
        <w:rPr>
          <w:szCs w:val="18"/>
        </w:rPr>
        <w:t>)</w:t>
      </w:r>
      <w:r>
        <w:rPr>
          <w:szCs w:val="18"/>
        </w:rPr>
        <w:t>’</w:t>
      </w:r>
      <w:r w:rsidRPr="007D707C">
        <w:rPr>
          <w:szCs w:val="18"/>
        </w:rPr>
        <w:t xml:space="preserve"> vordert, bezoek dan onze website op </w:t>
      </w:r>
      <w:hyperlink r:id="rId7" w:history="1">
        <w:r w:rsidRPr="007D707C">
          <w:rPr>
            <w:rStyle w:val="Hyperlink"/>
            <w:szCs w:val="18"/>
          </w:rPr>
          <w:t>www.bureau-energieprojecten.nl</w:t>
        </w:r>
      </w:hyperlink>
      <w:r w:rsidRPr="007D707C">
        <w:rPr>
          <w:szCs w:val="18"/>
        </w:rPr>
        <w:t xml:space="preserve">. Voor het laatste nieuws over de ontwikkelingen van het project en de voortgang van de werkzaamheden, kunt u naar de website: </w:t>
      </w:r>
      <w:hyperlink r:id="rId8" w:history="1">
        <w:r w:rsidRPr="007D707C">
          <w:rPr>
            <w:rStyle w:val="Hyperlink"/>
            <w:szCs w:val="18"/>
          </w:rPr>
          <w:t>www.netopzee.eu/hollandsekustwestbeta</w:t>
        </w:r>
      </w:hyperlink>
      <w:r w:rsidRPr="007D707C">
        <w:rPr>
          <w:szCs w:val="18"/>
        </w:rPr>
        <w:t xml:space="preserve">. U kunt zich daar ook voor een digitale nieuwsbrief van </w:t>
      </w:r>
      <w:proofErr w:type="spellStart"/>
      <w:r w:rsidRPr="007D707C">
        <w:rPr>
          <w:szCs w:val="18"/>
        </w:rPr>
        <w:t>TenneT</w:t>
      </w:r>
      <w:proofErr w:type="spellEnd"/>
      <w:r w:rsidRPr="007D707C">
        <w:rPr>
          <w:szCs w:val="18"/>
        </w:rPr>
        <w:t xml:space="preserve"> aanmelden.</w:t>
      </w:r>
    </w:p>
    <w:p w:rsidR="00874BAD" w:rsidRDefault="00874BAD">
      <w:pPr>
        <w:spacing w:line="240" w:lineRule="auto"/>
        <w:rPr>
          <w:rFonts w:eastAsia="Calibri"/>
          <w:szCs w:val="18"/>
        </w:rPr>
      </w:pPr>
      <w:r>
        <w:rPr>
          <w:rFonts w:eastAsia="Calibri"/>
          <w:szCs w:val="18"/>
        </w:rPr>
        <w:br w:type="page"/>
      </w:r>
    </w:p>
    <w:p w:rsidR="00877E33" w:rsidRDefault="00877E33" w:rsidP="00877E33">
      <w:pPr>
        <w:autoSpaceDE w:val="0"/>
        <w:autoSpaceDN w:val="0"/>
        <w:adjustRightInd w:val="0"/>
        <w:spacing w:line="240" w:lineRule="auto"/>
        <w:ind w:left="11" w:right="306"/>
        <w:rPr>
          <w:rFonts w:eastAsia="Calibri"/>
          <w:szCs w:val="18"/>
        </w:rPr>
      </w:pPr>
    </w:p>
    <w:p w:rsidR="00877E33" w:rsidRPr="007D707C" w:rsidRDefault="00877E33" w:rsidP="00877E33">
      <w:pPr>
        <w:autoSpaceDE w:val="0"/>
        <w:autoSpaceDN w:val="0"/>
        <w:adjustRightInd w:val="0"/>
        <w:spacing w:line="240" w:lineRule="auto"/>
        <w:ind w:left="11" w:right="306"/>
        <w:rPr>
          <w:b/>
          <w:szCs w:val="18"/>
        </w:rPr>
      </w:pPr>
      <w:r w:rsidRPr="007D707C">
        <w:rPr>
          <w:rFonts w:eastAsia="Calibri"/>
          <w:szCs w:val="18"/>
        </w:rPr>
        <w:t>Heeft u na te het lezen van deze brief of bezoeken van de website nog vragen dan kunt u contact opnemen met Bureau Energieprojecten via telefoonnummer 070 379 89 79.</w:t>
      </w:r>
    </w:p>
    <w:p w:rsidR="00877E33" w:rsidRDefault="00877E33" w:rsidP="00877E33">
      <w:pPr>
        <w:spacing w:line="240" w:lineRule="auto"/>
        <w:outlineLvl w:val="2"/>
        <w:rPr>
          <w:rFonts w:cs="Arial"/>
          <w:szCs w:val="18"/>
        </w:rPr>
      </w:pPr>
    </w:p>
    <w:p w:rsidR="00877E33" w:rsidRDefault="00877E33" w:rsidP="00877E33">
      <w:pPr>
        <w:spacing w:line="240" w:lineRule="auto"/>
        <w:outlineLvl w:val="2"/>
        <w:rPr>
          <w:rFonts w:cs="Arial"/>
          <w:szCs w:val="18"/>
        </w:rPr>
      </w:pPr>
      <w:r>
        <w:rPr>
          <w:rFonts w:cs="Arial"/>
          <w:szCs w:val="18"/>
        </w:rPr>
        <w:t>We hopen u op 13 februari 2020 te mogen verwelkomen.</w:t>
      </w:r>
    </w:p>
    <w:p w:rsidR="00877E33" w:rsidRDefault="00877E33" w:rsidP="00877E33">
      <w:pPr>
        <w:spacing w:line="240" w:lineRule="auto"/>
        <w:outlineLvl w:val="2"/>
        <w:rPr>
          <w:rFonts w:cs="Arial"/>
          <w:szCs w:val="18"/>
        </w:rPr>
      </w:pPr>
    </w:p>
    <w:p w:rsidR="00877E33" w:rsidRDefault="00877E33" w:rsidP="00877E33">
      <w:pPr>
        <w:spacing w:line="240" w:lineRule="auto"/>
        <w:outlineLvl w:val="2"/>
        <w:rPr>
          <w:rFonts w:cs="Arial"/>
          <w:szCs w:val="18"/>
        </w:rPr>
      </w:pPr>
      <w:r>
        <w:rPr>
          <w:rFonts w:cs="Arial"/>
          <w:szCs w:val="18"/>
        </w:rPr>
        <w:t>Met vriendelijke groet,</w:t>
      </w:r>
    </w:p>
    <w:p w:rsidR="00877E33" w:rsidRDefault="00877E33" w:rsidP="00877E33">
      <w:pPr>
        <w:spacing w:line="240" w:lineRule="auto"/>
        <w:outlineLvl w:val="2"/>
        <w:rPr>
          <w:rFonts w:cs="Arial"/>
          <w:szCs w:val="18"/>
        </w:rPr>
      </w:pPr>
    </w:p>
    <w:p w:rsidR="00877E33" w:rsidRDefault="00877E33" w:rsidP="00877E33">
      <w:pPr>
        <w:spacing w:line="240" w:lineRule="auto"/>
        <w:outlineLvl w:val="2"/>
        <w:rPr>
          <w:rFonts w:cs="Arial"/>
          <w:szCs w:val="18"/>
        </w:rPr>
      </w:pPr>
      <w:r>
        <w:rPr>
          <w:rFonts w:cs="Arial"/>
          <w:szCs w:val="18"/>
        </w:rPr>
        <w:t>De minister van Economische Zaken en Klimaat,</w:t>
      </w:r>
    </w:p>
    <w:p w:rsidR="00877E33" w:rsidRDefault="00877E33" w:rsidP="00877E33">
      <w:pPr>
        <w:spacing w:line="240" w:lineRule="auto"/>
        <w:outlineLvl w:val="2"/>
        <w:rPr>
          <w:rFonts w:cs="Arial"/>
          <w:szCs w:val="18"/>
        </w:rPr>
      </w:pPr>
      <w:r>
        <w:rPr>
          <w:rFonts w:cs="Arial"/>
          <w:szCs w:val="18"/>
        </w:rPr>
        <w:t>namens deze:</w:t>
      </w:r>
    </w:p>
    <w:p w:rsidR="00877E33" w:rsidRDefault="00877E33" w:rsidP="00877E33">
      <w:pPr>
        <w:spacing w:line="240" w:lineRule="auto"/>
        <w:outlineLvl w:val="2"/>
        <w:rPr>
          <w:rFonts w:cs="Arial"/>
          <w:szCs w:val="18"/>
        </w:rPr>
      </w:pPr>
    </w:p>
    <w:p w:rsidR="00877E33" w:rsidRDefault="00877E33" w:rsidP="00877E33">
      <w:pPr>
        <w:spacing w:line="240" w:lineRule="auto"/>
        <w:outlineLvl w:val="2"/>
        <w:rPr>
          <w:rFonts w:cs="Arial"/>
          <w:szCs w:val="18"/>
        </w:rPr>
      </w:pPr>
    </w:p>
    <w:p w:rsidR="00877E33" w:rsidRDefault="00874BAD" w:rsidP="00877E33">
      <w:pPr>
        <w:spacing w:line="240" w:lineRule="auto"/>
        <w:outlineLvl w:val="2"/>
        <w:rPr>
          <w:rFonts w:cs="Arial"/>
          <w:szCs w:val="18"/>
        </w:rPr>
      </w:pPr>
      <w:r>
        <w:rPr>
          <w:noProof/>
          <w:szCs w:val="18"/>
        </w:rPr>
        <w:drawing>
          <wp:inline distT="0" distB="0" distL="0" distR="0" wp14:anchorId="5B9F7927" wp14:editId="0FF7A5D0">
            <wp:extent cx="1680210" cy="129182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1687875" cy="1297713"/>
                    </a:xfrm>
                    <a:prstGeom prst="rect">
                      <a:avLst/>
                    </a:prstGeom>
                    <a:noFill/>
                    <a:ln>
                      <a:noFill/>
                    </a:ln>
                  </pic:spPr>
                </pic:pic>
              </a:graphicData>
            </a:graphic>
          </wp:inline>
        </w:drawing>
      </w:r>
    </w:p>
    <w:p w:rsidR="00877E33" w:rsidRDefault="00877E33" w:rsidP="00877E33">
      <w:pPr>
        <w:spacing w:line="240" w:lineRule="auto"/>
        <w:outlineLvl w:val="2"/>
        <w:rPr>
          <w:rFonts w:cs="Arial"/>
          <w:szCs w:val="18"/>
        </w:rPr>
      </w:pPr>
    </w:p>
    <w:p w:rsidR="00877E33" w:rsidRDefault="00877E33" w:rsidP="00877E33">
      <w:pPr>
        <w:spacing w:line="240" w:lineRule="auto"/>
        <w:outlineLvl w:val="2"/>
        <w:rPr>
          <w:rFonts w:cs="Arial"/>
          <w:szCs w:val="18"/>
        </w:rPr>
      </w:pPr>
      <w:r>
        <w:rPr>
          <w:rFonts w:cs="Arial"/>
          <w:szCs w:val="18"/>
        </w:rPr>
        <w:t>Meindert Smallenbroek</w:t>
      </w:r>
    </w:p>
    <w:p w:rsidR="00D22441" w:rsidRDefault="00877E33" w:rsidP="00877E33">
      <w:pPr>
        <w:spacing w:line="240" w:lineRule="auto"/>
        <w:outlineLvl w:val="2"/>
      </w:pPr>
      <w:r>
        <w:rPr>
          <w:rFonts w:cs="Arial"/>
          <w:szCs w:val="18"/>
        </w:rPr>
        <w:t>Directeur Warmte &amp; Ondergrond</w:t>
      </w:r>
    </w:p>
    <w:sectPr w:rsidR="00D22441" w:rsidSect="00D604B3">
      <w:headerReference w:type="default" r:id="rId10"/>
      <w:footerReference w:type="default" r:id="rId11"/>
      <w:headerReference w:type="first" r:id="rId12"/>
      <w:footerReference w:type="first" r:id="rId13"/>
      <w:pgSz w:w="11906" w:h="16838" w:code="9"/>
      <w:pgMar w:top="2398" w:right="2818" w:bottom="1077" w:left="1559" w:header="2398" w:footer="561" w:gutter="0"/>
      <w:paperSrc w:first="26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F8A" w:rsidRDefault="00877E33">
      <w:pPr>
        <w:spacing w:line="240" w:lineRule="auto"/>
      </w:pPr>
      <w:r>
        <w:separator/>
      </w:r>
    </w:p>
  </w:endnote>
  <w:endnote w:type="continuationSeparator" w:id="0">
    <w:p w:rsidR="00323F8A" w:rsidRDefault="00877E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205FA2" w:rsidTr="00CA6A25">
      <w:trPr>
        <w:trHeight w:hRule="exact" w:val="240"/>
      </w:trPr>
      <w:tc>
        <w:tcPr>
          <w:tcW w:w="7601" w:type="dxa"/>
          <w:shd w:val="clear" w:color="auto" w:fill="auto"/>
        </w:tcPr>
        <w:p w:rsidR="00527BD4" w:rsidRDefault="00527BD4" w:rsidP="003F1F6B">
          <w:pPr>
            <w:pStyle w:val="Huisstijl-Rubricering"/>
          </w:pPr>
        </w:p>
      </w:tc>
      <w:tc>
        <w:tcPr>
          <w:tcW w:w="2156" w:type="dxa"/>
        </w:tcPr>
        <w:p w:rsidR="00527BD4" w:rsidRPr="00645414" w:rsidRDefault="00877E33"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0F3CAA">
            <w:t>2</w:t>
          </w:r>
          <w:r w:rsidRPr="00645414">
            <w:fldChar w:fldCharType="end"/>
          </w:r>
          <w:r w:rsidRPr="00645414">
            <w:t xml:space="preserve"> </w:t>
          </w:r>
          <w:r>
            <w:t>van</w:t>
          </w:r>
          <w:r w:rsidRPr="00645414">
            <w:t xml:space="preserve"> </w:t>
          </w:r>
          <w:r w:rsidR="00721AE1">
            <w:fldChar w:fldCharType="begin"/>
          </w:r>
          <w:r>
            <w:instrText xml:space="preserve"> SECTIONPAGES   \* MERGEFORMAT </w:instrText>
          </w:r>
          <w:r w:rsidR="00721AE1">
            <w:fldChar w:fldCharType="separate"/>
          </w:r>
          <w:r w:rsidR="00D41224">
            <w:t>3</w:t>
          </w:r>
          <w:r w:rsidR="00721AE1">
            <w:fldChar w:fldCharType="end"/>
          </w:r>
        </w:p>
      </w:tc>
    </w:tr>
  </w:tbl>
  <w:p w:rsidR="00527BD4" w:rsidRPr="00BC3B53" w:rsidRDefault="00527BD4" w:rsidP="00BC3B53">
    <w:pPr>
      <w:pStyle w:val="Voetteks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205FA2" w:rsidTr="00CA6A25">
      <w:trPr>
        <w:trHeight w:hRule="exact" w:val="240"/>
      </w:trPr>
      <w:tc>
        <w:tcPr>
          <w:tcW w:w="7601" w:type="dxa"/>
          <w:shd w:val="clear" w:color="auto" w:fill="auto"/>
        </w:tcPr>
        <w:p w:rsidR="00527BD4" w:rsidRDefault="00527BD4" w:rsidP="008C356D">
          <w:pPr>
            <w:pStyle w:val="Huisstijl-Rubricering"/>
          </w:pPr>
        </w:p>
      </w:tc>
      <w:tc>
        <w:tcPr>
          <w:tcW w:w="2170" w:type="dxa"/>
        </w:tcPr>
        <w:p w:rsidR="00527BD4" w:rsidRPr="00ED539E" w:rsidRDefault="00877E33"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831EE4">
            <w:t>1</w:t>
          </w:r>
          <w:r w:rsidRPr="00645414">
            <w:fldChar w:fldCharType="end"/>
          </w:r>
          <w:r w:rsidRPr="00ED539E">
            <w:rPr>
              <w:rStyle w:val="Huisstijl-GegevenCharChar"/>
            </w:rPr>
            <w:t xml:space="preserve"> </w:t>
          </w:r>
          <w:r>
            <w:t>van</w:t>
          </w:r>
          <w:r w:rsidRPr="00ED539E">
            <w:t xml:space="preserve"> </w:t>
          </w:r>
          <w:r w:rsidR="00153E28">
            <w:fldChar w:fldCharType="begin"/>
          </w:r>
          <w:r>
            <w:instrText xml:space="preserve"> SECTIONPAGES   \* MERGEFORMAT </w:instrText>
          </w:r>
          <w:r w:rsidR="00153E28">
            <w:fldChar w:fldCharType="separate"/>
          </w:r>
          <w:r w:rsidR="00D41224">
            <w:t>3</w:t>
          </w:r>
          <w:r w:rsidR="00153E28">
            <w:fldChar w:fldCharType="end"/>
          </w:r>
        </w:p>
      </w:tc>
    </w:tr>
  </w:tbl>
  <w:p w:rsidR="00527BD4" w:rsidRPr="00BC3B53" w:rsidRDefault="00527BD4" w:rsidP="008C356D">
    <w:pPr>
      <w:pStyle w:val="Voettekst"/>
      <w:spacing w:line="240" w:lineRule="auto"/>
      <w:rPr>
        <w:sz w:val="2"/>
        <w:szCs w:val="2"/>
      </w:rPr>
    </w:pPr>
  </w:p>
  <w:p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F8A" w:rsidRDefault="00877E33">
      <w:pPr>
        <w:spacing w:line="240" w:lineRule="auto"/>
      </w:pPr>
      <w:r>
        <w:separator/>
      </w:r>
    </w:p>
  </w:footnote>
  <w:footnote w:type="continuationSeparator" w:id="0">
    <w:p w:rsidR="00323F8A" w:rsidRDefault="00877E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205FA2" w:rsidTr="00A50CF6">
      <w:tc>
        <w:tcPr>
          <w:tcW w:w="2156" w:type="dxa"/>
          <w:shd w:val="clear" w:color="auto" w:fill="auto"/>
        </w:tcPr>
        <w:p w:rsidR="00527BD4" w:rsidRPr="005819CE" w:rsidRDefault="00877E33" w:rsidP="00A50CF6">
          <w:pPr>
            <w:pStyle w:val="Huisstijl-Adres"/>
            <w:rPr>
              <w:b/>
            </w:rPr>
          </w:pPr>
          <w:r>
            <w:rPr>
              <w:b/>
            </w:rPr>
            <w:t>Directoraat-generaal Klimaat en Energie</w:t>
          </w:r>
          <w:r w:rsidRPr="005819CE">
            <w:rPr>
              <w:b/>
            </w:rPr>
            <w:br/>
          </w:r>
          <w:r>
            <w:t>Directie Warmte en Ondergrond</w:t>
          </w:r>
        </w:p>
      </w:tc>
    </w:tr>
    <w:tr w:rsidR="00205FA2" w:rsidTr="00A50CF6">
      <w:trPr>
        <w:trHeight w:hRule="exact" w:val="200"/>
      </w:trPr>
      <w:tc>
        <w:tcPr>
          <w:tcW w:w="2156" w:type="dxa"/>
          <w:shd w:val="clear" w:color="auto" w:fill="auto"/>
        </w:tcPr>
        <w:p w:rsidR="00527BD4" w:rsidRPr="005819CE" w:rsidRDefault="00527BD4" w:rsidP="00A50CF6"/>
      </w:tc>
    </w:tr>
    <w:tr w:rsidR="00205FA2" w:rsidTr="00502512">
      <w:trPr>
        <w:trHeight w:hRule="exact" w:val="774"/>
      </w:trPr>
      <w:tc>
        <w:tcPr>
          <w:tcW w:w="2156" w:type="dxa"/>
          <w:shd w:val="clear" w:color="auto" w:fill="auto"/>
        </w:tcPr>
        <w:p w:rsidR="00527BD4" w:rsidRDefault="00877E33" w:rsidP="003A5290">
          <w:pPr>
            <w:pStyle w:val="Huisstijl-Kopje"/>
          </w:pPr>
          <w:r>
            <w:t>Ons kenmerk</w:t>
          </w:r>
        </w:p>
        <w:p w:rsidR="00502512" w:rsidRPr="00502512" w:rsidRDefault="00877E33" w:rsidP="003A5290">
          <w:pPr>
            <w:pStyle w:val="Huisstijl-Kopje"/>
            <w:rPr>
              <w:b w:val="0"/>
            </w:rPr>
          </w:pPr>
          <w:r>
            <w:rPr>
              <w:b w:val="0"/>
            </w:rPr>
            <w:t>DGKE-WO</w:t>
          </w:r>
          <w:r w:rsidRPr="00502512">
            <w:rPr>
              <w:b w:val="0"/>
            </w:rPr>
            <w:t xml:space="preserve"> / </w:t>
          </w:r>
          <w:sdt>
            <w:sdtPr>
              <w:rPr>
                <w:b w:val="0"/>
              </w:rPr>
              <w:alias w:val="documentId"/>
              <w:id w:val="762191242"/>
              <w:placeholder>
                <w:docPart w:val="DefaultPlaceholder_-1854013440"/>
              </w:placeholder>
            </w:sdtPr>
            <w:sdtEndPr/>
            <w:sdtContent>
              <w:r w:rsidR="00721AE1">
                <w:rPr>
                  <w:b w:val="0"/>
                </w:rPr>
                <w:fldChar w:fldCharType="begin"/>
              </w:r>
              <w:r w:rsidR="00721AE1">
                <w:rPr>
                  <w:b w:val="0"/>
                </w:rPr>
                <w:instrText xml:space="preserve"> DOCPROPERTY  "documentId"  \* MERGEFORMAT </w:instrText>
              </w:r>
              <w:r w:rsidR="00721AE1">
                <w:rPr>
                  <w:b w:val="0"/>
                </w:rPr>
                <w:fldChar w:fldCharType="separate"/>
              </w:r>
              <w:r w:rsidR="00721AE1">
                <w:rPr>
                  <w:b w:val="0"/>
                </w:rPr>
                <w:t>20027604</w:t>
              </w:r>
              <w:r w:rsidR="00721AE1">
                <w:rPr>
                  <w:b w:val="0"/>
                </w:rPr>
                <w:fldChar w:fldCharType="end"/>
              </w:r>
            </w:sdtContent>
          </w:sdt>
        </w:p>
        <w:p w:rsidR="00527BD4" w:rsidRPr="005819CE" w:rsidRDefault="00527BD4" w:rsidP="00361A56">
          <w:pPr>
            <w:pStyle w:val="Huisstijl-Kopje"/>
          </w:pPr>
        </w:p>
      </w:tc>
    </w:tr>
  </w:tbl>
  <w:p w:rsidR="00527BD4" w:rsidRDefault="00527BD4" w:rsidP="008C356D">
    <w:pPr>
      <w:pStyle w:val="Koptekst"/>
      <w:rPr>
        <w:rFonts w:cs="Verdana-Bold"/>
        <w:b/>
        <w:bCs/>
        <w:smallCaps/>
        <w:szCs w:val="18"/>
      </w:rPr>
    </w:pPr>
  </w:p>
  <w:p w:rsidR="00527BD4" w:rsidRDefault="00527BD4" w:rsidP="008C356D"/>
  <w:p w:rsidR="00527BD4" w:rsidRPr="00740712" w:rsidRDefault="00527BD4" w:rsidP="008C356D"/>
  <w:p w:rsidR="00527BD4" w:rsidRPr="00217880" w:rsidRDefault="00527BD4" w:rsidP="008C356D">
    <w:pPr>
      <w:spacing w:line="0" w:lineRule="atLeast"/>
      <w:rPr>
        <w:sz w:val="2"/>
        <w:szCs w:val="2"/>
      </w:rPr>
    </w:pPr>
  </w:p>
  <w:p w:rsidR="00527BD4" w:rsidRDefault="00527BD4" w:rsidP="004F44C2">
    <w:pPr>
      <w:pStyle w:val="Koptekst"/>
      <w:rPr>
        <w:rFonts w:cs="Verdana-Bold"/>
        <w:b/>
        <w:bCs/>
        <w:smallCaps/>
        <w:szCs w:val="18"/>
      </w:rPr>
    </w:pPr>
  </w:p>
  <w:p w:rsidR="00527BD4" w:rsidRDefault="00527BD4" w:rsidP="004F44C2"/>
  <w:p w:rsidR="00527BD4" w:rsidRPr="00740712" w:rsidRDefault="00527BD4" w:rsidP="004F44C2"/>
  <w:p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737"/>
      <w:gridCol w:w="5156"/>
    </w:tblGrid>
    <w:tr w:rsidR="00205FA2" w:rsidTr="00751A6A">
      <w:trPr>
        <w:trHeight w:val="2636"/>
      </w:trPr>
      <w:tc>
        <w:tcPr>
          <w:tcW w:w="737" w:type="dxa"/>
          <w:shd w:val="clear" w:color="auto" w:fill="auto"/>
        </w:tcPr>
        <w:p w:rsidR="00527BD4" w:rsidRDefault="00527BD4" w:rsidP="00D0609E">
          <w:pPr>
            <w:framePr w:w="6340" w:h="2750" w:hRule="exact" w:hSpace="180" w:wrap="around" w:vAnchor="page" w:hAnchor="text" w:x="3873" w:y="-140"/>
            <w:spacing w:line="240" w:lineRule="auto"/>
          </w:pPr>
        </w:p>
      </w:tc>
      <w:tc>
        <w:tcPr>
          <w:tcW w:w="5156" w:type="dxa"/>
          <w:shd w:val="clear" w:color="auto" w:fill="auto"/>
        </w:tcPr>
        <w:p w:rsidR="00527BD4" w:rsidRDefault="00877E33" w:rsidP="00651CEE">
          <w:pPr>
            <w:rPr>
              <w:szCs w:val="18"/>
            </w:rPr>
          </w:pPr>
          <w:r>
            <w:rPr>
              <w:noProof/>
              <w:szCs w:val="18"/>
            </w:rPr>
            <w:drawing>
              <wp:inline distT="0" distB="0" distL="0" distR="0">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158197"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rsidR="00F034D8" w:rsidRDefault="00F034D8" w:rsidP="00F034D8">
          <w:pPr>
            <w:rPr>
              <w:szCs w:val="18"/>
            </w:rPr>
          </w:pPr>
        </w:p>
        <w:p w:rsidR="00E2409C" w:rsidRDefault="00E2409C"/>
      </w:tc>
    </w:tr>
  </w:tbl>
  <w:p w:rsidR="00527BD4" w:rsidRDefault="00527BD4" w:rsidP="00D0609E">
    <w:pPr>
      <w:framePr w:w="6340" w:h="2750" w:hRule="exact" w:hSpace="180" w:wrap="around" w:vAnchor="page" w:hAnchor="text" w:x="3873" w:y="-140"/>
    </w:pPr>
  </w:p>
  <w:p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205FA2" w:rsidRPr="00874BAD" w:rsidTr="00A50CF6">
      <w:tc>
        <w:tcPr>
          <w:tcW w:w="2160" w:type="dxa"/>
          <w:shd w:val="clear" w:color="auto" w:fill="auto"/>
        </w:tcPr>
        <w:p w:rsidR="00527BD4" w:rsidRPr="005819CE" w:rsidRDefault="00877E33" w:rsidP="00A50CF6">
          <w:pPr>
            <w:pStyle w:val="Huisstijl-Adres"/>
            <w:rPr>
              <w:b/>
            </w:rPr>
          </w:pPr>
          <w:r>
            <w:rPr>
              <w:b/>
            </w:rPr>
            <w:t>Directoraat-generaal Klimaat en Energie</w:t>
          </w:r>
          <w:r w:rsidRPr="005819CE">
            <w:rPr>
              <w:b/>
            </w:rPr>
            <w:br/>
          </w:r>
          <w:r>
            <w:t>Directie Warmte en Ondergrond</w:t>
          </w:r>
        </w:p>
        <w:p w:rsidR="00527BD4" w:rsidRPr="00BE5ED9" w:rsidRDefault="00877E33" w:rsidP="00A50CF6">
          <w:pPr>
            <w:pStyle w:val="Huisstijl-Adres"/>
          </w:pPr>
          <w:r>
            <w:rPr>
              <w:b/>
            </w:rPr>
            <w:t>Bezoekadres</w:t>
          </w:r>
          <w:r>
            <w:rPr>
              <w:b/>
            </w:rPr>
            <w:br/>
          </w:r>
          <w:r>
            <w:t>Bezuidenhoutseweg 73</w:t>
          </w:r>
          <w:r w:rsidRPr="005819CE">
            <w:br/>
          </w:r>
          <w:r>
            <w:t>2594 AC Den Haag</w:t>
          </w:r>
        </w:p>
        <w:p w:rsidR="00EF495B" w:rsidRDefault="00877E33" w:rsidP="0098788A">
          <w:pPr>
            <w:pStyle w:val="Huisstijl-Adres"/>
          </w:pPr>
          <w:r>
            <w:rPr>
              <w:b/>
            </w:rPr>
            <w:t>Postadres</w:t>
          </w:r>
          <w:r>
            <w:rPr>
              <w:b/>
            </w:rPr>
            <w:br/>
          </w:r>
          <w:r>
            <w:t>Postbus 20401</w:t>
          </w:r>
          <w:r w:rsidRPr="005819CE">
            <w:br/>
            <w:t>2500 E</w:t>
          </w:r>
          <w:r>
            <w:t>K</w:t>
          </w:r>
          <w:r w:rsidRPr="005819CE">
            <w:t xml:space="preserve"> Den Haag</w:t>
          </w:r>
        </w:p>
        <w:p w:rsidR="00EF495B" w:rsidRPr="005B3814" w:rsidRDefault="00877E33" w:rsidP="0098788A">
          <w:pPr>
            <w:pStyle w:val="Huisstijl-Adres"/>
          </w:pPr>
          <w:r>
            <w:rPr>
              <w:b/>
            </w:rPr>
            <w:t>Overheidsidentificatienr</w:t>
          </w:r>
          <w:r>
            <w:rPr>
              <w:b/>
            </w:rPr>
            <w:br/>
          </w:r>
          <w:r w:rsidRPr="005B3814">
            <w:t>00000001003214369000</w:t>
          </w:r>
        </w:p>
        <w:p w:rsidR="00EF495B" w:rsidRPr="0079551B" w:rsidRDefault="00877E33" w:rsidP="0098788A">
          <w:pPr>
            <w:pStyle w:val="Huisstijl-Adres"/>
            <w:rPr>
              <w:u w:val="single"/>
            </w:rPr>
          </w:pPr>
          <w:r>
            <w:t>T</w:t>
          </w:r>
          <w:r>
            <w:tab/>
            <w:t>070 379 8911 (algemeen)</w:t>
          </w:r>
          <w:r w:rsidRPr="005819CE">
            <w:br/>
          </w:r>
          <w:r w:rsidR="006F751F">
            <w:t>F</w:t>
          </w:r>
          <w:r w:rsidR="006F751F">
            <w:tab/>
            <w:t>0</w:t>
          </w:r>
          <w:r>
            <w:t>70 378 6100</w:t>
          </w:r>
          <w:r w:rsidR="006F751F">
            <w:t xml:space="preserve"> (algemeen)</w:t>
          </w:r>
          <w:r w:rsidR="006F751F" w:rsidRPr="005819CE">
            <w:br/>
          </w:r>
          <w:r>
            <w:t>www.rijksoverheid.nl/ezk</w:t>
          </w:r>
        </w:p>
        <w:p w:rsidR="00527BD4" w:rsidRPr="00A47948" w:rsidRDefault="00877E33" w:rsidP="00A50CF6">
          <w:pPr>
            <w:pStyle w:val="Huisstijl-Adres"/>
            <w:rPr>
              <w:b/>
            </w:rPr>
          </w:pPr>
          <w:r w:rsidRPr="00AF52FD">
            <w:rPr>
              <w:b/>
            </w:rPr>
            <w:t>Behandeld door</w:t>
          </w:r>
          <w:r>
            <w:br/>
            <w:t>drs.</w:t>
          </w:r>
          <w:r w:rsidRPr="00823AE2">
            <w:t xml:space="preserve"> </w:t>
          </w:r>
          <w:r>
            <w:t>I.F.</w:t>
          </w:r>
          <w:r w:rsidRPr="00823AE2">
            <w:t xml:space="preserve"> </w:t>
          </w:r>
          <w:r>
            <w:t>Huizing</w:t>
          </w:r>
          <w:r w:rsidRPr="00823AE2">
            <w:t xml:space="preserve"> </w:t>
          </w:r>
        </w:p>
        <w:p w:rsidR="00527BD4" w:rsidRPr="00877E33" w:rsidRDefault="00877E33" w:rsidP="00A50CF6">
          <w:pPr>
            <w:pStyle w:val="Huisstijl-Adres"/>
            <w:rPr>
              <w:lang w:val="en-US"/>
            </w:rPr>
          </w:pPr>
          <w:r w:rsidRPr="00877E33">
            <w:rPr>
              <w:lang w:val="en-US"/>
            </w:rPr>
            <w:t>T</w:t>
          </w:r>
          <w:r w:rsidRPr="00877E33">
            <w:rPr>
              <w:lang w:val="en-US"/>
            </w:rPr>
            <w:tab/>
            <w:t>070 379 6477</w:t>
          </w:r>
          <w:r w:rsidRPr="00877E33">
            <w:rPr>
              <w:lang w:val="en-US"/>
            </w:rPr>
            <w:br/>
            <w:t>I.F.Huizing@minezk.nl</w:t>
          </w:r>
        </w:p>
      </w:tc>
    </w:tr>
    <w:tr w:rsidR="00205FA2" w:rsidRPr="00874BAD" w:rsidTr="00A50CF6">
      <w:trPr>
        <w:trHeight w:hRule="exact" w:val="200"/>
      </w:trPr>
      <w:tc>
        <w:tcPr>
          <w:tcW w:w="2160" w:type="dxa"/>
          <w:shd w:val="clear" w:color="auto" w:fill="auto"/>
        </w:tcPr>
        <w:p w:rsidR="00527BD4" w:rsidRPr="00877E33" w:rsidRDefault="00527BD4" w:rsidP="00A50CF6">
          <w:pPr>
            <w:rPr>
              <w:lang w:val="en-US"/>
            </w:rPr>
          </w:pPr>
        </w:p>
      </w:tc>
    </w:tr>
    <w:tr w:rsidR="00205FA2" w:rsidTr="00A50CF6">
      <w:tc>
        <w:tcPr>
          <w:tcW w:w="2160" w:type="dxa"/>
          <w:shd w:val="clear" w:color="auto" w:fill="auto"/>
        </w:tcPr>
        <w:p w:rsidR="000C0163" w:rsidRPr="005819CE" w:rsidRDefault="00877E33" w:rsidP="000C0163">
          <w:pPr>
            <w:pStyle w:val="Huisstijl-Kopje"/>
          </w:pPr>
          <w:r>
            <w:t>Ons kenmerk</w:t>
          </w:r>
          <w:r w:rsidRPr="005819CE">
            <w:t xml:space="preserve"> </w:t>
          </w:r>
        </w:p>
        <w:p w:rsidR="000C0163" w:rsidRPr="005819CE" w:rsidRDefault="00877E33" w:rsidP="000C0163">
          <w:pPr>
            <w:pStyle w:val="Huisstijl-Gegeven"/>
          </w:pPr>
          <w:r>
            <w:t>DGKE-WO</w:t>
          </w:r>
          <w:r w:rsidR="00926AE2">
            <w:t xml:space="preserve"> / </w:t>
          </w:r>
          <w:sdt>
            <w:sdtPr>
              <w:alias w:val="documentId"/>
              <w:id w:val="774674115"/>
              <w:placeholder>
                <w:docPart w:val="DefaultPlaceholder_-1854013440"/>
              </w:placeholder>
            </w:sdtPr>
            <w:sdtEndPr/>
            <w:sdtContent>
              <w:r w:rsidR="00D41224">
                <w:fldChar w:fldCharType="begin"/>
              </w:r>
              <w:r w:rsidR="00D41224">
                <w:instrText xml:space="preserve"> DOCPROPERTY  "documentId"  \* MERGEFORMAT </w:instrText>
              </w:r>
              <w:r w:rsidR="00D41224">
                <w:fldChar w:fldCharType="separate"/>
              </w:r>
              <w:r w:rsidR="00926AE2">
                <w:t>20027604</w:t>
              </w:r>
              <w:r w:rsidR="00D41224">
                <w:fldChar w:fldCharType="end"/>
              </w:r>
            </w:sdtContent>
          </w:sdt>
        </w:p>
        <w:p w:rsidR="00527BD4" w:rsidRPr="005819CE" w:rsidRDefault="00877E33" w:rsidP="00A50CF6">
          <w:pPr>
            <w:pStyle w:val="Huisstijl-Kopje"/>
          </w:pPr>
          <w:r>
            <w:t>Uw kenmerk</w:t>
          </w:r>
        </w:p>
        <w:p w:rsidR="00527BD4" w:rsidRPr="005819CE" w:rsidRDefault="00527BD4" w:rsidP="00A50CF6">
          <w:pPr>
            <w:pStyle w:val="Huisstijl-Gegeven"/>
          </w:pPr>
        </w:p>
        <w:p w:rsidR="00527BD4" w:rsidRPr="005819CE" w:rsidRDefault="00877E33" w:rsidP="00A50CF6">
          <w:pPr>
            <w:pStyle w:val="Huisstijl-Kopje"/>
          </w:pPr>
          <w:r>
            <w:t>Bijlage(n)</w:t>
          </w:r>
        </w:p>
        <w:p w:rsidR="00527BD4" w:rsidRPr="005819CE" w:rsidRDefault="00877E33" w:rsidP="00A50CF6">
          <w:pPr>
            <w:pStyle w:val="Huisstijl-Gegeven"/>
          </w:pPr>
          <w:r>
            <w:t>1</w:t>
          </w:r>
        </w:p>
      </w:tc>
    </w:tr>
  </w:tbl>
  <w:p w:rsidR="00121BF0" w:rsidRPr="00121BF0" w:rsidRDefault="00121BF0"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205FA2" w:rsidTr="007610AA">
      <w:trPr>
        <w:trHeight w:val="400"/>
      </w:trPr>
      <w:tc>
        <w:tcPr>
          <w:tcW w:w="7520" w:type="dxa"/>
          <w:gridSpan w:val="2"/>
          <w:shd w:val="clear" w:color="auto" w:fill="auto"/>
        </w:tcPr>
        <w:p w:rsidR="00527BD4" w:rsidRPr="00BC3B53" w:rsidRDefault="00877E33" w:rsidP="00A50CF6">
          <w:pPr>
            <w:pStyle w:val="Huisstijl-Retouradres"/>
          </w:pPr>
          <w:r>
            <w:t>&gt; Retouradres Postbus 20401 2500 EK Den Haag</w:t>
          </w:r>
        </w:p>
      </w:tc>
    </w:tr>
    <w:tr w:rsidR="00205FA2" w:rsidTr="007610AA">
      <w:tc>
        <w:tcPr>
          <w:tcW w:w="7520" w:type="dxa"/>
          <w:gridSpan w:val="2"/>
          <w:shd w:val="clear" w:color="auto" w:fill="auto"/>
        </w:tcPr>
        <w:p w:rsidR="00527BD4" w:rsidRPr="00983E8F" w:rsidRDefault="00527BD4" w:rsidP="00A50CF6">
          <w:pPr>
            <w:pStyle w:val="Huisstijl-Rubricering"/>
          </w:pPr>
        </w:p>
      </w:tc>
    </w:tr>
    <w:tr w:rsidR="00205FA2" w:rsidTr="007610AA">
      <w:trPr>
        <w:trHeight w:hRule="exact" w:val="2440"/>
      </w:trPr>
      <w:tc>
        <w:tcPr>
          <w:tcW w:w="7520" w:type="dxa"/>
          <w:gridSpan w:val="2"/>
          <w:shd w:val="clear" w:color="auto" w:fill="auto"/>
        </w:tcPr>
        <w:p w:rsidR="00527BD4" w:rsidRDefault="00877E33" w:rsidP="00A50CF6">
          <w:pPr>
            <w:pStyle w:val="Huisstijl-NAW"/>
          </w:pPr>
          <w:r>
            <w:t>zie verzendlijst</w:t>
          </w:r>
        </w:p>
      </w:tc>
    </w:tr>
    <w:tr w:rsidR="00205FA2" w:rsidTr="007610AA">
      <w:trPr>
        <w:trHeight w:hRule="exact" w:val="400"/>
      </w:trPr>
      <w:tc>
        <w:tcPr>
          <w:tcW w:w="7520" w:type="dxa"/>
          <w:gridSpan w:val="2"/>
          <w:shd w:val="clear" w:color="auto" w:fill="auto"/>
        </w:tcPr>
        <w:p w:rsidR="00527BD4" w:rsidRPr="00035E67" w:rsidRDefault="00527BD4" w:rsidP="00A50CF6">
          <w:pPr>
            <w:tabs>
              <w:tab w:val="left" w:pos="740"/>
            </w:tabs>
            <w:autoSpaceDE w:val="0"/>
            <w:autoSpaceDN w:val="0"/>
            <w:adjustRightInd w:val="0"/>
            <w:ind w:left="743" w:hanging="743"/>
            <w:rPr>
              <w:rFonts w:cs="Verdana"/>
              <w:szCs w:val="18"/>
            </w:rPr>
          </w:pPr>
        </w:p>
      </w:tc>
    </w:tr>
    <w:tr w:rsidR="00205FA2" w:rsidTr="007610AA">
      <w:trPr>
        <w:trHeight w:val="240"/>
      </w:trPr>
      <w:tc>
        <w:tcPr>
          <w:tcW w:w="900" w:type="dxa"/>
          <w:shd w:val="clear" w:color="auto" w:fill="auto"/>
        </w:tcPr>
        <w:p w:rsidR="00527BD4" w:rsidRPr="007709EF" w:rsidRDefault="00877E33" w:rsidP="00A50CF6">
          <w:pPr>
            <w:rPr>
              <w:szCs w:val="18"/>
            </w:rPr>
          </w:pPr>
          <w:r>
            <w:rPr>
              <w:szCs w:val="18"/>
            </w:rPr>
            <w:t>Datum</w:t>
          </w:r>
        </w:p>
      </w:tc>
      <w:tc>
        <w:tcPr>
          <w:tcW w:w="6620" w:type="dxa"/>
          <w:shd w:val="clear" w:color="auto" w:fill="auto"/>
        </w:tcPr>
        <w:p w:rsidR="00527BD4" w:rsidRPr="007709EF" w:rsidRDefault="00527BD4" w:rsidP="00A50CF6"/>
      </w:tc>
    </w:tr>
    <w:tr w:rsidR="00205FA2" w:rsidTr="007610AA">
      <w:trPr>
        <w:trHeight w:val="240"/>
      </w:trPr>
      <w:tc>
        <w:tcPr>
          <w:tcW w:w="900" w:type="dxa"/>
          <w:shd w:val="clear" w:color="auto" w:fill="auto"/>
        </w:tcPr>
        <w:p w:rsidR="00527BD4" w:rsidRPr="007709EF" w:rsidRDefault="00877E33" w:rsidP="00A50CF6">
          <w:pPr>
            <w:rPr>
              <w:szCs w:val="18"/>
            </w:rPr>
          </w:pPr>
          <w:r>
            <w:rPr>
              <w:szCs w:val="18"/>
            </w:rPr>
            <w:t>Betreft</w:t>
          </w:r>
        </w:p>
      </w:tc>
      <w:tc>
        <w:tcPr>
          <w:tcW w:w="6620" w:type="dxa"/>
          <w:shd w:val="clear" w:color="auto" w:fill="auto"/>
        </w:tcPr>
        <w:p w:rsidR="00527BD4" w:rsidRPr="007709EF" w:rsidRDefault="00877E33" w:rsidP="00A50CF6">
          <w:r>
            <w:t>Uitnodiging voor inloopbijeenkomst 13 februari 2020 over netaansluiting Hollandse Kust (west Beta)</w:t>
          </w:r>
        </w:p>
      </w:tc>
    </w:tr>
  </w:tbl>
  <w:p w:rsidR="00527BD4" w:rsidRPr="00BC4AE3" w:rsidRDefault="00527BD4"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8A1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F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C69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F442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36F23DCA"/>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871CCDB2">
      <w:start w:val="1"/>
      <w:numFmt w:val="bullet"/>
      <w:pStyle w:val="Lijstopsomteken"/>
      <w:lvlText w:val="•"/>
      <w:lvlJc w:val="left"/>
      <w:pPr>
        <w:tabs>
          <w:tab w:val="num" w:pos="227"/>
        </w:tabs>
        <w:ind w:left="227" w:hanging="227"/>
      </w:pPr>
      <w:rPr>
        <w:rFonts w:ascii="Verdana" w:hAnsi="Verdana" w:hint="default"/>
        <w:sz w:val="18"/>
        <w:szCs w:val="18"/>
      </w:rPr>
    </w:lvl>
    <w:lvl w:ilvl="1" w:tplc="9F0CF996" w:tentative="1">
      <w:start w:val="1"/>
      <w:numFmt w:val="bullet"/>
      <w:lvlText w:val="o"/>
      <w:lvlJc w:val="left"/>
      <w:pPr>
        <w:tabs>
          <w:tab w:val="num" w:pos="1440"/>
        </w:tabs>
        <w:ind w:left="1440" w:hanging="360"/>
      </w:pPr>
      <w:rPr>
        <w:rFonts w:ascii="Courier New" w:hAnsi="Courier New" w:cs="Courier New" w:hint="default"/>
      </w:rPr>
    </w:lvl>
    <w:lvl w:ilvl="2" w:tplc="75A6E1E8" w:tentative="1">
      <w:start w:val="1"/>
      <w:numFmt w:val="bullet"/>
      <w:lvlText w:val=""/>
      <w:lvlJc w:val="left"/>
      <w:pPr>
        <w:tabs>
          <w:tab w:val="num" w:pos="2160"/>
        </w:tabs>
        <w:ind w:left="2160" w:hanging="360"/>
      </w:pPr>
      <w:rPr>
        <w:rFonts w:ascii="Wingdings" w:hAnsi="Wingdings" w:hint="default"/>
      </w:rPr>
    </w:lvl>
    <w:lvl w:ilvl="3" w:tplc="1A3A9662" w:tentative="1">
      <w:start w:val="1"/>
      <w:numFmt w:val="bullet"/>
      <w:lvlText w:val=""/>
      <w:lvlJc w:val="left"/>
      <w:pPr>
        <w:tabs>
          <w:tab w:val="num" w:pos="2880"/>
        </w:tabs>
        <w:ind w:left="2880" w:hanging="360"/>
      </w:pPr>
      <w:rPr>
        <w:rFonts w:ascii="Symbol" w:hAnsi="Symbol" w:hint="default"/>
      </w:rPr>
    </w:lvl>
    <w:lvl w:ilvl="4" w:tplc="B5AE84B4" w:tentative="1">
      <w:start w:val="1"/>
      <w:numFmt w:val="bullet"/>
      <w:lvlText w:val="o"/>
      <w:lvlJc w:val="left"/>
      <w:pPr>
        <w:tabs>
          <w:tab w:val="num" w:pos="3600"/>
        </w:tabs>
        <w:ind w:left="3600" w:hanging="360"/>
      </w:pPr>
      <w:rPr>
        <w:rFonts w:ascii="Courier New" w:hAnsi="Courier New" w:cs="Courier New" w:hint="default"/>
      </w:rPr>
    </w:lvl>
    <w:lvl w:ilvl="5" w:tplc="52BA2178" w:tentative="1">
      <w:start w:val="1"/>
      <w:numFmt w:val="bullet"/>
      <w:lvlText w:val=""/>
      <w:lvlJc w:val="left"/>
      <w:pPr>
        <w:tabs>
          <w:tab w:val="num" w:pos="4320"/>
        </w:tabs>
        <w:ind w:left="4320" w:hanging="360"/>
      </w:pPr>
      <w:rPr>
        <w:rFonts w:ascii="Wingdings" w:hAnsi="Wingdings" w:hint="default"/>
      </w:rPr>
    </w:lvl>
    <w:lvl w:ilvl="6" w:tplc="3970DD1A" w:tentative="1">
      <w:start w:val="1"/>
      <w:numFmt w:val="bullet"/>
      <w:lvlText w:val=""/>
      <w:lvlJc w:val="left"/>
      <w:pPr>
        <w:tabs>
          <w:tab w:val="num" w:pos="5040"/>
        </w:tabs>
        <w:ind w:left="5040" w:hanging="360"/>
      </w:pPr>
      <w:rPr>
        <w:rFonts w:ascii="Symbol" w:hAnsi="Symbol" w:hint="default"/>
      </w:rPr>
    </w:lvl>
    <w:lvl w:ilvl="7" w:tplc="DC983DA2" w:tentative="1">
      <w:start w:val="1"/>
      <w:numFmt w:val="bullet"/>
      <w:lvlText w:val="o"/>
      <w:lvlJc w:val="left"/>
      <w:pPr>
        <w:tabs>
          <w:tab w:val="num" w:pos="5760"/>
        </w:tabs>
        <w:ind w:left="5760" w:hanging="360"/>
      </w:pPr>
      <w:rPr>
        <w:rFonts w:ascii="Courier New" w:hAnsi="Courier New" w:cs="Courier New" w:hint="default"/>
      </w:rPr>
    </w:lvl>
    <w:lvl w:ilvl="8" w:tplc="EE9C5C5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2FA2D98C">
      <w:start w:val="1"/>
      <w:numFmt w:val="bullet"/>
      <w:pStyle w:val="Lijstopsomteken2"/>
      <w:lvlText w:val="–"/>
      <w:lvlJc w:val="left"/>
      <w:pPr>
        <w:tabs>
          <w:tab w:val="num" w:pos="227"/>
        </w:tabs>
        <w:ind w:left="227" w:firstLine="0"/>
      </w:pPr>
      <w:rPr>
        <w:rFonts w:ascii="Verdana" w:hAnsi="Verdana" w:hint="default"/>
      </w:rPr>
    </w:lvl>
    <w:lvl w:ilvl="1" w:tplc="634CB802" w:tentative="1">
      <w:start w:val="1"/>
      <w:numFmt w:val="bullet"/>
      <w:lvlText w:val="o"/>
      <w:lvlJc w:val="left"/>
      <w:pPr>
        <w:tabs>
          <w:tab w:val="num" w:pos="1440"/>
        </w:tabs>
        <w:ind w:left="1440" w:hanging="360"/>
      </w:pPr>
      <w:rPr>
        <w:rFonts w:ascii="Courier New" w:hAnsi="Courier New" w:cs="Courier New" w:hint="default"/>
      </w:rPr>
    </w:lvl>
    <w:lvl w:ilvl="2" w:tplc="BBB81238" w:tentative="1">
      <w:start w:val="1"/>
      <w:numFmt w:val="bullet"/>
      <w:lvlText w:val=""/>
      <w:lvlJc w:val="left"/>
      <w:pPr>
        <w:tabs>
          <w:tab w:val="num" w:pos="2160"/>
        </w:tabs>
        <w:ind w:left="2160" w:hanging="360"/>
      </w:pPr>
      <w:rPr>
        <w:rFonts w:ascii="Wingdings" w:hAnsi="Wingdings" w:hint="default"/>
      </w:rPr>
    </w:lvl>
    <w:lvl w:ilvl="3" w:tplc="6A7E0622" w:tentative="1">
      <w:start w:val="1"/>
      <w:numFmt w:val="bullet"/>
      <w:lvlText w:val=""/>
      <w:lvlJc w:val="left"/>
      <w:pPr>
        <w:tabs>
          <w:tab w:val="num" w:pos="2880"/>
        </w:tabs>
        <w:ind w:left="2880" w:hanging="360"/>
      </w:pPr>
      <w:rPr>
        <w:rFonts w:ascii="Symbol" w:hAnsi="Symbol" w:hint="default"/>
      </w:rPr>
    </w:lvl>
    <w:lvl w:ilvl="4" w:tplc="B82CFE7A" w:tentative="1">
      <w:start w:val="1"/>
      <w:numFmt w:val="bullet"/>
      <w:lvlText w:val="o"/>
      <w:lvlJc w:val="left"/>
      <w:pPr>
        <w:tabs>
          <w:tab w:val="num" w:pos="3600"/>
        </w:tabs>
        <w:ind w:left="3600" w:hanging="360"/>
      </w:pPr>
      <w:rPr>
        <w:rFonts w:ascii="Courier New" w:hAnsi="Courier New" w:cs="Courier New" w:hint="default"/>
      </w:rPr>
    </w:lvl>
    <w:lvl w:ilvl="5" w:tplc="4A004148" w:tentative="1">
      <w:start w:val="1"/>
      <w:numFmt w:val="bullet"/>
      <w:lvlText w:val=""/>
      <w:lvlJc w:val="left"/>
      <w:pPr>
        <w:tabs>
          <w:tab w:val="num" w:pos="4320"/>
        </w:tabs>
        <w:ind w:left="4320" w:hanging="360"/>
      </w:pPr>
      <w:rPr>
        <w:rFonts w:ascii="Wingdings" w:hAnsi="Wingdings" w:hint="default"/>
      </w:rPr>
    </w:lvl>
    <w:lvl w:ilvl="6" w:tplc="CCBA9736" w:tentative="1">
      <w:start w:val="1"/>
      <w:numFmt w:val="bullet"/>
      <w:lvlText w:val=""/>
      <w:lvlJc w:val="left"/>
      <w:pPr>
        <w:tabs>
          <w:tab w:val="num" w:pos="5040"/>
        </w:tabs>
        <w:ind w:left="5040" w:hanging="360"/>
      </w:pPr>
      <w:rPr>
        <w:rFonts w:ascii="Symbol" w:hAnsi="Symbol" w:hint="default"/>
      </w:rPr>
    </w:lvl>
    <w:lvl w:ilvl="7" w:tplc="8CEA6424" w:tentative="1">
      <w:start w:val="1"/>
      <w:numFmt w:val="bullet"/>
      <w:lvlText w:val="o"/>
      <w:lvlJc w:val="left"/>
      <w:pPr>
        <w:tabs>
          <w:tab w:val="num" w:pos="5760"/>
        </w:tabs>
        <w:ind w:left="5760" w:hanging="360"/>
      </w:pPr>
      <w:rPr>
        <w:rFonts w:ascii="Courier New" w:hAnsi="Courier New" w:cs="Courier New" w:hint="default"/>
      </w:rPr>
    </w:lvl>
    <w:lvl w:ilvl="8" w:tplc="46405F5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BC"/>
    <w:rsid w:val="000049FB"/>
    <w:rsid w:val="00013862"/>
    <w:rsid w:val="00016012"/>
    <w:rsid w:val="00020189"/>
    <w:rsid w:val="00020EE4"/>
    <w:rsid w:val="00023E9A"/>
    <w:rsid w:val="00033CDD"/>
    <w:rsid w:val="00034A84"/>
    <w:rsid w:val="00035E67"/>
    <w:rsid w:val="000366F3"/>
    <w:rsid w:val="00042A5B"/>
    <w:rsid w:val="0006024D"/>
    <w:rsid w:val="00071F28"/>
    <w:rsid w:val="00074079"/>
    <w:rsid w:val="00092799"/>
    <w:rsid w:val="00092C5F"/>
    <w:rsid w:val="00096680"/>
    <w:rsid w:val="000A0F36"/>
    <w:rsid w:val="000A174A"/>
    <w:rsid w:val="000A3E0A"/>
    <w:rsid w:val="000A65AC"/>
    <w:rsid w:val="000B7281"/>
    <w:rsid w:val="000B7FAB"/>
    <w:rsid w:val="000C0163"/>
    <w:rsid w:val="000C1BA1"/>
    <w:rsid w:val="000C3EA9"/>
    <w:rsid w:val="000D0225"/>
    <w:rsid w:val="000E7895"/>
    <w:rsid w:val="000F161D"/>
    <w:rsid w:val="000F3CAA"/>
    <w:rsid w:val="00121BF0"/>
    <w:rsid w:val="00123704"/>
    <w:rsid w:val="001267EE"/>
    <w:rsid w:val="001270C7"/>
    <w:rsid w:val="00132540"/>
    <w:rsid w:val="0014786A"/>
    <w:rsid w:val="001516A4"/>
    <w:rsid w:val="00151E5F"/>
    <w:rsid w:val="00153E28"/>
    <w:rsid w:val="001569AB"/>
    <w:rsid w:val="00164D63"/>
    <w:rsid w:val="0016725C"/>
    <w:rsid w:val="001726F3"/>
    <w:rsid w:val="00173C51"/>
    <w:rsid w:val="00174CC2"/>
    <w:rsid w:val="00176CC6"/>
    <w:rsid w:val="00181BE4"/>
    <w:rsid w:val="00185576"/>
    <w:rsid w:val="00185951"/>
    <w:rsid w:val="00196B8B"/>
    <w:rsid w:val="001A2BEA"/>
    <w:rsid w:val="001A6D93"/>
    <w:rsid w:val="001C32EC"/>
    <w:rsid w:val="001C38BD"/>
    <w:rsid w:val="001C4D5A"/>
    <w:rsid w:val="001E34C6"/>
    <w:rsid w:val="001E5581"/>
    <w:rsid w:val="001F3C70"/>
    <w:rsid w:val="00200D88"/>
    <w:rsid w:val="00201F68"/>
    <w:rsid w:val="00205FA2"/>
    <w:rsid w:val="00212F2A"/>
    <w:rsid w:val="00214F2B"/>
    <w:rsid w:val="00217880"/>
    <w:rsid w:val="00222D66"/>
    <w:rsid w:val="00224A8A"/>
    <w:rsid w:val="002309A8"/>
    <w:rsid w:val="00236CFE"/>
    <w:rsid w:val="002428E3"/>
    <w:rsid w:val="00243031"/>
    <w:rsid w:val="00260BAF"/>
    <w:rsid w:val="002650F7"/>
    <w:rsid w:val="00273F3B"/>
    <w:rsid w:val="00274DB7"/>
    <w:rsid w:val="00275984"/>
    <w:rsid w:val="00280F74"/>
    <w:rsid w:val="00286998"/>
    <w:rsid w:val="00291AB7"/>
    <w:rsid w:val="00292EB2"/>
    <w:rsid w:val="0029422B"/>
    <w:rsid w:val="002A0938"/>
    <w:rsid w:val="002B153C"/>
    <w:rsid w:val="002B52FC"/>
    <w:rsid w:val="002C2830"/>
    <w:rsid w:val="002D001A"/>
    <w:rsid w:val="002D28E2"/>
    <w:rsid w:val="002D317B"/>
    <w:rsid w:val="002D3587"/>
    <w:rsid w:val="002D502D"/>
    <w:rsid w:val="002E0F69"/>
    <w:rsid w:val="002F5147"/>
    <w:rsid w:val="002F7ABD"/>
    <w:rsid w:val="00312597"/>
    <w:rsid w:val="00323F8A"/>
    <w:rsid w:val="00327BA5"/>
    <w:rsid w:val="00334154"/>
    <w:rsid w:val="003372C4"/>
    <w:rsid w:val="00340ECA"/>
    <w:rsid w:val="00341FA0"/>
    <w:rsid w:val="00344F3D"/>
    <w:rsid w:val="00345299"/>
    <w:rsid w:val="00351A8D"/>
    <w:rsid w:val="003526BB"/>
    <w:rsid w:val="00352BCF"/>
    <w:rsid w:val="00353932"/>
    <w:rsid w:val="0035464B"/>
    <w:rsid w:val="00361A56"/>
    <w:rsid w:val="0036252A"/>
    <w:rsid w:val="00364D9D"/>
    <w:rsid w:val="00371048"/>
    <w:rsid w:val="0037396C"/>
    <w:rsid w:val="0037421D"/>
    <w:rsid w:val="00376093"/>
    <w:rsid w:val="00383DA1"/>
    <w:rsid w:val="00385F30"/>
    <w:rsid w:val="00393696"/>
    <w:rsid w:val="00393963"/>
    <w:rsid w:val="00395575"/>
    <w:rsid w:val="00395672"/>
    <w:rsid w:val="003A06C8"/>
    <w:rsid w:val="003A0D7C"/>
    <w:rsid w:val="003A5290"/>
    <w:rsid w:val="003B0155"/>
    <w:rsid w:val="003B7EE7"/>
    <w:rsid w:val="003C2CCB"/>
    <w:rsid w:val="003D39EC"/>
    <w:rsid w:val="003E3DD5"/>
    <w:rsid w:val="003F07C6"/>
    <w:rsid w:val="003F1F6B"/>
    <w:rsid w:val="003F3757"/>
    <w:rsid w:val="003F38BD"/>
    <w:rsid w:val="003F44B7"/>
    <w:rsid w:val="004008E9"/>
    <w:rsid w:val="00413D48"/>
    <w:rsid w:val="00441AC2"/>
    <w:rsid w:val="0044249B"/>
    <w:rsid w:val="0045023C"/>
    <w:rsid w:val="00451A5B"/>
    <w:rsid w:val="00452BCD"/>
    <w:rsid w:val="00452CEA"/>
    <w:rsid w:val="00465B52"/>
    <w:rsid w:val="0046708E"/>
    <w:rsid w:val="00472A65"/>
    <w:rsid w:val="00474463"/>
    <w:rsid w:val="00474B75"/>
    <w:rsid w:val="00483F0B"/>
    <w:rsid w:val="00496319"/>
    <w:rsid w:val="00497279"/>
    <w:rsid w:val="004A163B"/>
    <w:rsid w:val="004A670A"/>
    <w:rsid w:val="004B5465"/>
    <w:rsid w:val="004B70F0"/>
    <w:rsid w:val="004D505E"/>
    <w:rsid w:val="004D72CA"/>
    <w:rsid w:val="004E2242"/>
    <w:rsid w:val="004F42FF"/>
    <w:rsid w:val="004F44C2"/>
    <w:rsid w:val="00502512"/>
    <w:rsid w:val="00503FD2"/>
    <w:rsid w:val="00505262"/>
    <w:rsid w:val="00516022"/>
    <w:rsid w:val="00521CEE"/>
    <w:rsid w:val="00527BD4"/>
    <w:rsid w:val="00537095"/>
    <w:rsid w:val="005403C8"/>
    <w:rsid w:val="005429DC"/>
    <w:rsid w:val="005565F9"/>
    <w:rsid w:val="00573041"/>
    <w:rsid w:val="00575B80"/>
    <w:rsid w:val="0057620F"/>
    <w:rsid w:val="005819CE"/>
    <w:rsid w:val="0058298D"/>
    <w:rsid w:val="00593C2B"/>
    <w:rsid w:val="00595231"/>
    <w:rsid w:val="00596166"/>
    <w:rsid w:val="00597F64"/>
    <w:rsid w:val="005A207F"/>
    <w:rsid w:val="005A2F35"/>
    <w:rsid w:val="005B3814"/>
    <w:rsid w:val="005B463E"/>
    <w:rsid w:val="005C34E1"/>
    <w:rsid w:val="005C3FE0"/>
    <w:rsid w:val="005C740C"/>
    <w:rsid w:val="005D625B"/>
    <w:rsid w:val="005F62D3"/>
    <w:rsid w:val="005F6D11"/>
    <w:rsid w:val="00600CF0"/>
    <w:rsid w:val="006048F4"/>
    <w:rsid w:val="0060660A"/>
    <w:rsid w:val="00613B1D"/>
    <w:rsid w:val="00617A44"/>
    <w:rsid w:val="006202B6"/>
    <w:rsid w:val="00625CD0"/>
    <w:rsid w:val="0062627D"/>
    <w:rsid w:val="00627432"/>
    <w:rsid w:val="006448E4"/>
    <w:rsid w:val="00645414"/>
    <w:rsid w:val="00651CEE"/>
    <w:rsid w:val="00653606"/>
    <w:rsid w:val="006610E9"/>
    <w:rsid w:val="00661591"/>
    <w:rsid w:val="0066632F"/>
    <w:rsid w:val="00674A89"/>
    <w:rsid w:val="00674F3D"/>
    <w:rsid w:val="00685545"/>
    <w:rsid w:val="006864B3"/>
    <w:rsid w:val="00692D64"/>
    <w:rsid w:val="006A10F8"/>
    <w:rsid w:val="006A2100"/>
    <w:rsid w:val="006A5C3B"/>
    <w:rsid w:val="006A72E0"/>
    <w:rsid w:val="006B0BF3"/>
    <w:rsid w:val="006B775E"/>
    <w:rsid w:val="006B7BC7"/>
    <w:rsid w:val="006C2535"/>
    <w:rsid w:val="006C441E"/>
    <w:rsid w:val="006C4B90"/>
    <w:rsid w:val="006D1016"/>
    <w:rsid w:val="006D17F2"/>
    <w:rsid w:val="006E3546"/>
    <w:rsid w:val="006E3FA9"/>
    <w:rsid w:val="006E7D82"/>
    <w:rsid w:val="006F038F"/>
    <w:rsid w:val="006F0F93"/>
    <w:rsid w:val="006F31F2"/>
    <w:rsid w:val="006F7494"/>
    <w:rsid w:val="006F751F"/>
    <w:rsid w:val="00714DC5"/>
    <w:rsid w:val="00715237"/>
    <w:rsid w:val="00721AE1"/>
    <w:rsid w:val="007254A5"/>
    <w:rsid w:val="00725748"/>
    <w:rsid w:val="00735D88"/>
    <w:rsid w:val="0073720D"/>
    <w:rsid w:val="00737507"/>
    <w:rsid w:val="00740712"/>
    <w:rsid w:val="007426AA"/>
    <w:rsid w:val="00742AB9"/>
    <w:rsid w:val="00751A6A"/>
    <w:rsid w:val="00754FBF"/>
    <w:rsid w:val="007610AA"/>
    <w:rsid w:val="007709EF"/>
    <w:rsid w:val="00782701"/>
    <w:rsid w:val="00783559"/>
    <w:rsid w:val="0079551B"/>
    <w:rsid w:val="00797AA5"/>
    <w:rsid w:val="007A26BD"/>
    <w:rsid w:val="007A4105"/>
    <w:rsid w:val="007B4503"/>
    <w:rsid w:val="007C406E"/>
    <w:rsid w:val="007C5183"/>
    <w:rsid w:val="007C7573"/>
    <w:rsid w:val="007E2B20"/>
    <w:rsid w:val="007F439C"/>
    <w:rsid w:val="007F5331"/>
    <w:rsid w:val="00800CCA"/>
    <w:rsid w:val="00806120"/>
    <w:rsid w:val="00810C93"/>
    <w:rsid w:val="00812028"/>
    <w:rsid w:val="00812DD8"/>
    <w:rsid w:val="00813082"/>
    <w:rsid w:val="00814D03"/>
    <w:rsid w:val="00821FC1"/>
    <w:rsid w:val="00823AE2"/>
    <w:rsid w:val="0083178B"/>
    <w:rsid w:val="00831EE4"/>
    <w:rsid w:val="00833695"/>
    <w:rsid w:val="008336B7"/>
    <w:rsid w:val="00833A8E"/>
    <w:rsid w:val="00836ACA"/>
    <w:rsid w:val="00842CD8"/>
    <w:rsid w:val="008431FA"/>
    <w:rsid w:val="00847444"/>
    <w:rsid w:val="008517C6"/>
    <w:rsid w:val="008547BA"/>
    <w:rsid w:val="008553C7"/>
    <w:rsid w:val="00857FEB"/>
    <w:rsid w:val="008601AF"/>
    <w:rsid w:val="00872271"/>
    <w:rsid w:val="00874BAD"/>
    <w:rsid w:val="00877E33"/>
    <w:rsid w:val="00883137"/>
    <w:rsid w:val="008A1F5D"/>
    <w:rsid w:val="008A28F5"/>
    <w:rsid w:val="008B1198"/>
    <w:rsid w:val="008B3471"/>
    <w:rsid w:val="008B3929"/>
    <w:rsid w:val="008B4125"/>
    <w:rsid w:val="008B4CB3"/>
    <w:rsid w:val="008B567B"/>
    <w:rsid w:val="008B7B24"/>
    <w:rsid w:val="008C356D"/>
    <w:rsid w:val="008D43B5"/>
    <w:rsid w:val="008E0B3F"/>
    <w:rsid w:val="008E49AD"/>
    <w:rsid w:val="008E698E"/>
    <w:rsid w:val="008F2584"/>
    <w:rsid w:val="008F3246"/>
    <w:rsid w:val="008F3C1B"/>
    <w:rsid w:val="008F508C"/>
    <w:rsid w:val="0090271B"/>
    <w:rsid w:val="00910642"/>
    <w:rsid w:val="00910DDF"/>
    <w:rsid w:val="00926AE2"/>
    <w:rsid w:val="00930B13"/>
    <w:rsid w:val="009311C8"/>
    <w:rsid w:val="00933376"/>
    <w:rsid w:val="00933A2F"/>
    <w:rsid w:val="009716D8"/>
    <w:rsid w:val="009718F9"/>
    <w:rsid w:val="00971F42"/>
    <w:rsid w:val="00972FB9"/>
    <w:rsid w:val="00975112"/>
    <w:rsid w:val="00981768"/>
    <w:rsid w:val="00983E8F"/>
    <w:rsid w:val="0098788A"/>
    <w:rsid w:val="00994FDA"/>
    <w:rsid w:val="009A31BF"/>
    <w:rsid w:val="009A3B71"/>
    <w:rsid w:val="009A61BC"/>
    <w:rsid w:val="009B0138"/>
    <w:rsid w:val="009B0FE9"/>
    <w:rsid w:val="009B173A"/>
    <w:rsid w:val="009C3F20"/>
    <w:rsid w:val="009C7CA1"/>
    <w:rsid w:val="009D043D"/>
    <w:rsid w:val="009F3259"/>
    <w:rsid w:val="00A056DE"/>
    <w:rsid w:val="00A128AD"/>
    <w:rsid w:val="00A21E76"/>
    <w:rsid w:val="00A23BC8"/>
    <w:rsid w:val="00A245F8"/>
    <w:rsid w:val="00A30E68"/>
    <w:rsid w:val="00A31933"/>
    <w:rsid w:val="00A329D2"/>
    <w:rsid w:val="00A34AA0"/>
    <w:rsid w:val="00A3715C"/>
    <w:rsid w:val="00A41FE2"/>
    <w:rsid w:val="00A46FEF"/>
    <w:rsid w:val="00A47948"/>
    <w:rsid w:val="00A50CF6"/>
    <w:rsid w:val="00A56946"/>
    <w:rsid w:val="00A6170E"/>
    <w:rsid w:val="00A63B8C"/>
    <w:rsid w:val="00A715F8"/>
    <w:rsid w:val="00A77F6F"/>
    <w:rsid w:val="00A831FD"/>
    <w:rsid w:val="00A83352"/>
    <w:rsid w:val="00A850A2"/>
    <w:rsid w:val="00A91FA3"/>
    <w:rsid w:val="00A927D3"/>
    <w:rsid w:val="00AA7FC9"/>
    <w:rsid w:val="00AB237D"/>
    <w:rsid w:val="00AB5933"/>
    <w:rsid w:val="00AE013D"/>
    <w:rsid w:val="00AE11B7"/>
    <w:rsid w:val="00AE7F68"/>
    <w:rsid w:val="00AF2321"/>
    <w:rsid w:val="00AF52F6"/>
    <w:rsid w:val="00AF52FD"/>
    <w:rsid w:val="00AF54A8"/>
    <w:rsid w:val="00AF7237"/>
    <w:rsid w:val="00B0043A"/>
    <w:rsid w:val="00B00D75"/>
    <w:rsid w:val="00B070CB"/>
    <w:rsid w:val="00B12456"/>
    <w:rsid w:val="00B145F0"/>
    <w:rsid w:val="00B259C8"/>
    <w:rsid w:val="00B26CCF"/>
    <w:rsid w:val="00B30FC2"/>
    <w:rsid w:val="00B331A2"/>
    <w:rsid w:val="00B425F0"/>
    <w:rsid w:val="00B42DFA"/>
    <w:rsid w:val="00B531DD"/>
    <w:rsid w:val="00B55014"/>
    <w:rsid w:val="00B62232"/>
    <w:rsid w:val="00B70BF3"/>
    <w:rsid w:val="00B71DC2"/>
    <w:rsid w:val="00B91CFC"/>
    <w:rsid w:val="00B93893"/>
    <w:rsid w:val="00BA1397"/>
    <w:rsid w:val="00BA7E0A"/>
    <w:rsid w:val="00BC3B53"/>
    <w:rsid w:val="00BC3B96"/>
    <w:rsid w:val="00BC4AE3"/>
    <w:rsid w:val="00BC5B28"/>
    <w:rsid w:val="00BD2370"/>
    <w:rsid w:val="00BE3F88"/>
    <w:rsid w:val="00BE4756"/>
    <w:rsid w:val="00BE5ED9"/>
    <w:rsid w:val="00BE7B41"/>
    <w:rsid w:val="00C15A91"/>
    <w:rsid w:val="00C206F1"/>
    <w:rsid w:val="00C217E1"/>
    <w:rsid w:val="00C219B1"/>
    <w:rsid w:val="00C4015B"/>
    <w:rsid w:val="00C40C60"/>
    <w:rsid w:val="00C5258E"/>
    <w:rsid w:val="00C530C9"/>
    <w:rsid w:val="00C619A7"/>
    <w:rsid w:val="00C73D5F"/>
    <w:rsid w:val="00C82AFE"/>
    <w:rsid w:val="00C83DBC"/>
    <w:rsid w:val="00C97C80"/>
    <w:rsid w:val="00CA47D3"/>
    <w:rsid w:val="00CA6533"/>
    <w:rsid w:val="00CA6A25"/>
    <w:rsid w:val="00CA6A3F"/>
    <w:rsid w:val="00CA7C99"/>
    <w:rsid w:val="00CC6290"/>
    <w:rsid w:val="00CD233D"/>
    <w:rsid w:val="00CD362D"/>
    <w:rsid w:val="00CE101D"/>
    <w:rsid w:val="00CE1814"/>
    <w:rsid w:val="00CE1C84"/>
    <w:rsid w:val="00CE5055"/>
    <w:rsid w:val="00CF053F"/>
    <w:rsid w:val="00CF1A17"/>
    <w:rsid w:val="00D0375A"/>
    <w:rsid w:val="00D0609E"/>
    <w:rsid w:val="00D078E1"/>
    <w:rsid w:val="00D100E9"/>
    <w:rsid w:val="00D17942"/>
    <w:rsid w:val="00D21E4B"/>
    <w:rsid w:val="00D22441"/>
    <w:rsid w:val="00D23522"/>
    <w:rsid w:val="00D264D6"/>
    <w:rsid w:val="00D33BF0"/>
    <w:rsid w:val="00D33DE0"/>
    <w:rsid w:val="00D36447"/>
    <w:rsid w:val="00D41224"/>
    <w:rsid w:val="00D516BE"/>
    <w:rsid w:val="00D5423B"/>
    <w:rsid w:val="00D54E6A"/>
    <w:rsid w:val="00D54F4E"/>
    <w:rsid w:val="00D57A56"/>
    <w:rsid w:val="00D604B3"/>
    <w:rsid w:val="00D60BA4"/>
    <w:rsid w:val="00D62419"/>
    <w:rsid w:val="00D77870"/>
    <w:rsid w:val="00D80977"/>
    <w:rsid w:val="00D80CCE"/>
    <w:rsid w:val="00D86EEA"/>
    <w:rsid w:val="00D87D03"/>
    <w:rsid w:val="00D9360B"/>
    <w:rsid w:val="00D95C88"/>
    <w:rsid w:val="00D97B2E"/>
    <w:rsid w:val="00DA241E"/>
    <w:rsid w:val="00DB36FE"/>
    <w:rsid w:val="00DB533A"/>
    <w:rsid w:val="00DB6307"/>
    <w:rsid w:val="00DD1DCD"/>
    <w:rsid w:val="00DD338F"/>
    <w:rsid w:val="00DD66F2"/>
    <w:rsid w:val="00DE3FE0"/>
    <w:rsid w:val="00DE578A"/>
    <w:rsid w:val="00DF2583"/>
    <w:rsid w:val="00DF54D9"/>
    <w:rsid w:val="00DF7283"/>
    <w:rsid w:val="00E01A59"/>
    <w:rsid w:val="00E10DC6"/>
    <w:rsid w:val="00E11F8E"/>
    <w:rsid w:val="00E15881"/>
    <w:rsid w:val="00E16A8F"/>
    <w:rsid w:val="00E21DE3"/>
    <w:rsid w:val="00E2409C"/>
    <w:rsid w:val="00E273C5"/>
    <w:rsid w:val="00E307D1"/>
    <w:rsid w:val="00E3731D"/>
    <w:rsid w:val="00E51469"/>
    <w:rsid w:val="00E634E3"/>
    <w:rsid w:val="00E717C4"/>
    <w:rsid w:val="00E77E18"/>
    <w:rsid w:val="00E77F89"/>
    <w:rsid w:val="00E80330"/>
    <w:rsid w:val="00E806C5"/>
    <w:rsid w:val="00E80E71"/>
    <w:rsid w:val="00E850D3"/>
    <w:rsid w:val="00E853D6"/>
    <w:rsid w:val="00E876B9"/>
    <w:rsid w:val="00EC0DFF"/>
    <w:rsid w:val="00EC237D"/>
    <w:rsid w:val="00EC2918"/>
    <w:rsid w:val="00EC4D0E"/>
    <w:rsid w:val="00EC4E2B"/>
    <w:rsid w:val="00ED072A"/>
    <w:rsid w:val="00ED539E"/>
    <w:rsid w:val="00EE4A1F"/>
    <w:rsid w:val="00EE4C2D"/>
    <w:rsid w:val="00EF1B5A"/>
    <w:rsid w:val="00EF24FB"/>
    <w:rsid w:val="00EF2CCA"/>
    <w:rsid w:val="00EF495B"/>
    <w:rsid w:val="00EF60DC"/>
    <w:rsid w:val="00F00F54"/>
    <w:rsid w:val="00F034D8"/>
    <w:rsid w:val="00F03963"/>
    <w:rsid w:val="00F11068"/>
    <w:rsid w:val="00F1256D"/>
    <w:rsid w:val="00F13A4E"/>
    <w:rsid w:val="00F172BB"/>
    <w:rsid w:val="00F17B10"/>
    <w:rsid w:val="00F21BEF"/>
    <w:rsid w:val="00F2315B"/>
    <w:rsid w:val="00F41A6F"/>
    <w:rsid w:val="00F45A25"/>
    <w:rsid w:val="00F50F86"/>
    <w:rsid w:val="00F53F91"/>
    <w:rsid w:val="00F61569"/>
    <w:rsid w:val="00F61A72"/>
    <w:rsid w:val="00F62B67"/>
    <w:rsid w:val="00F66F13"/>
    <w:rsid w:val="00F74073"/>
    <w:rsid w:val="00F75603"/>
    <w:rsid w:val="00F845B4"/>
    <w:rsid w:val="00F8713B"/>
    <w:rsid w:val="00F93F9E"/>
    <w:rsid w:val="00FA2CD7"/>
    <w:rsid w:val="00FB06ED"/>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861C0"/>
  <w15:docId w15:val="{3EA59708-0552-4165-B02D-12F95AB8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nhideWhenUsed/>
    <w:rsid w:val="00C82AFE"/>
    <w:pPr>
      <w:spacing w:line="180" w:lineRule="atLeast"/>
    </w:pPr>
    <w:rPr>
      <w:sz w:val="13"/>
      <w:szCs w:val="20"/>
    </w:rPr>
  </w:style>
  <w:style w:type="character" w:customStyle="1" w:styleId="VoetnoottekstChar">
    <w:name w:val="Voetnoottekst Char"/>
    <w:basedOn w:val="Standaardalinea-lettertype"/>
    <w:link w:val="Voetnoottekst"/>
    <w:rsid w:val="00C82AFE"/>
    <w:rPr>
      <w:rFonts w:ascii="Verdana" w:hAnsi="Verdana"/>
      <w:sz w:val="13"/>
      <w:lang w:val="nl-NL" w:eastAsia="nl-NL"/>
    </w:rPr>
  </w:style>
  <w:style w:type="paragraph" w:styleId="Ballontekst">
    <w:name w:val="Balloon Text"/>
    <w:basedOn w:val="Standaard"/>
    <w:link w:val="BallontekstChar"/>
    <w:rsid w:val="004A163B"/>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4A163B"/>
    <w:rPr>
      <w:rFonts w:ascii="Segoe UI" w:hAnsi="Segoe UI" w:cs="Segoe UI"/>
      <w:sz w:val="18"/>
      <w:szCs w:val="18"/>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paragraph" w:customStyle="1" w:styleId="ListBullet20">
    <w:name w:val="List Bullet 2_0"/>
    <w:basedOn w:val="Normal0"/>
    <w:rsid w:val="004F44C2"/>
    <w:pPr>
      <w:tabs>
        <w:tab w:val="left" w:pos="454"/>
      </w:tabs>
      <w:ind w:left="454" w:hanging="227"/>
    </w:pPr>
    <w:rPr>
      <w:noProof/>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customStyle="1" w:styleId="FollowedHyperlink0">
    <w:name w:val="FollowedHyperlink_0"/>
    <w:rsid w:val="006A2100"/>
    <w:rPr>
      <w:color w:val="800080"/>
      <w:u w:val="single"/>
    </w:rPr>
  </w:style>
  <w:style w:type="paragraph" w:customStyle="1" w:styleId="Default">
    <w:name w:val="Default"/>
    <w:rsid w:val="00877E33"/>
    <w:pPr>
      <w:autoSpaceDE w:val="0"/>
      <w:autoSpaceDN w:val="0"/>
      <w:adjustRightInd w:val="0"/>
    </w:pPr>
    <w:rPr>
      <w:rFonts w:ascii="Calibri" w:eastAsiaTheme="minorHAnsi" w:hAnsi="Calibri" w:cs="Calibri"/>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topzee.eu/hollandsekustwestbet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ureau-energieprojecten.nl"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7E7B50">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5"/>
    <w:rsid w:val="00042A5B"/>
    <w:rsid w:val="007E7B50"/>
    <w:rsid w:val="00A22F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659</Words>
  <Characters>3778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Kulmaczewska, A.K. (Ania)</cp:lastModifiedBy>
  <cp:revision>4</cp:revision>
  <cp:lastPrinted>2009-07-01T14:30:00Z</cp:lastPrinted>
  <dcterms:created xsi:type="dcterms:W3CDTF">2020-01-27T13:24:00Z</dcterms:created>
  <dcterms:modified xsi:type="dcterms:W3CDTF">2020-01-27T14:33:00Z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HuizingI</vt:lpwstr>
  </property>
  <property fmtid="{D5CDD505-2E9C-101B-9397-08002B2CF9AE}" pid="3" name="A_ADRES">
    <vt:lpwstr>zie verzendlijst</vt:lpwstr>
  </property>
  <property fmtid="{D5CDD505-2E9C-101B-9397-08002B2CF9AE}" pid="4" name="A_DEP_NAAM">
    <vt:lpwstr>EZK</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Uitnodiging  voor informatiebijeenkomst donderdag 13 februari 2020 over netaansluiting Hollandse Kust (west Beta)</vt:lpwstr>
  </property>
  <property fmtid="{D5CDD505-2E9C-101B-9397-08002B2CF9AE}" pid="8" name="documentId">
    <vt:lpwstr>20027604</vt:lpwstr>
  </property>
  <property fmtid="{D5CDD505-2E9C-101B-9397-08002B2CF9AE}" pid="9" name="TYPE_ID">
    <vt:lpwstr>Brief</vt:lpwstr>
  </property>
</Properties>
</file>